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6CFAD" w14:textId="77777777" w:rsidR="002B4E40" w:rsidRPr="00CF4CA0" w:rsidRDefault="002B4E40" w:rsidP="00A51876">
      <w:pPr>
        <w:jc w:val="center"/>
        <w:rPr>
          <w:rFonts w:ascii="Calibri" w:hAnsi="Calibri" w:cs="Calibri"/>
          <w:sz w:val="28"/>
          <w:szCs w:val="28"/>
        </w:rPr>
      </w:pPr>
    </w:p>
    <w:p w14:paraId="04C1C6EA" w14:textId="245A89D7" w:rsidR="00A51876" w:rsidRPr="00CF4CA0" w:rsidRDefault="00A51876" w:rsidP="00A51876">
      <w:pPr>
        <w:jc w:val="center"/>
        <w:rPr>
          <w:rFonts w:ascii="Calibri" w:hAnsi="Calibri" w:cs="Calibri"/>
          <w:b/>
          <w:bCs/>
          <w:sz w:val="28"/>
          <w:szCs w:val="28"/>
        </w:rPr>
      </w:pPr>
      <w:r w:rsidRPr="00CF4CA0">
        <w:rPr>
          <w:rFonts w:ascii="Calibri" w:hAnsi="Calibri" w:cs="Calibri"/>
          <w:b/>
          <w:bCs/>
          <w:sz w:val="28"/>
          <w:szCs w:val="28"/>
        </w:rPr>
        <w:t>SAMENWERKINGSOVEREENKOMST</w:t>
      </w:r>
    </w:p>
    <w:p w14:paraId="20311435" w14:textId="1A86E5DF" w:rsidR="00D21C72" w:rsidRPr="00CF4CA0" w:rsidRDefault="00D21C72" w:rsidP="00D21C72">
      <w:pPr>
        <w:jc w:val="center"/>
        <w:rPr>
          <w:rFonts w:ascii="Calibri" w:hAnsi="Calibri" w:cs="Calibri"/>
          <w:b/>
          <w:bCs/>
          <w:sz w:val="28"/>
          <w:szCs w:val="28"/>
        </w:rPr>
      </w:pPr>
      <w:r w:rsidRPr="00CF4CA0">
        <w:rPr>
          <w:rFonts w:ascii="Calibri" w:hAnsi="Calibri" w:cs="Calibri"/>
          <w:b/>
          <w:bCs/>
          <w:sz w:val="28"/>
          <w:szCs w:val="28"/>
        </w:rPr>
        <w:t xml:space="preserve">tussen </w:t>
      </w:r>
      <w:r w:rsidR="001D2935">
        <w:rPr>
          <w:rFonts w:ascii="Calibri" w:hAnsi="Calibri" w:cs="Calibri"/>
          <w:b/>
          <w:bCs/>
          <w:sz w:val="28"/>
          <w:szCs w:val="28"/>
        </w:rPr>
        <w:t>gemeente WINGENE</w:t>
      </w:r>
      <w:r w:rsidRPr="00CF4CA0">
        <w:rPr>
          <w:rFonts w:ascii="Calibri" w:hAnsi="Calibri" w:cs="Calibri"/>
          <w:b/>
          <w:bCs/>
          <w:sz w:val="28"/>
          <w:szCs w:val="28"/>
        </w:rPr>
        <w:t xml:space="preserve">  </w:t>
      </w:r>
    </w:p>
    <w:p w14:paraId="15E0EE94" w14:textId="77777777" w:rsidR="00D21C72" w:rsidRPr="00CF4CA0" w:rsidRDefault="00D21C72" w:rsidP="00D21C72">
      <w:pPr>
        <w:jc w:val="center"/>
        <w:rPr>
          <w:rFonts w:ascii="Calibri" w:hAnsi="Calibri" w:cs="Calibri"/>
          <w:b/>
          <w:bCs/>
          <w:sz w:val="28"/>
          <w:szCs w:val="28"/>
        </w:rPr>
      </w:pPr>
      <w:r w:rsidRPr="00CF4CA0">
        <w:rPr>
          <w:rFonts w:ascii="Calibri" w:hAnsi="Calibri" w:cs="Calibri"/>
          <w:b/>
          <w:bCs/>
          <w:sz w:val="28"/>
          <w:szCs w:val="28"/>
        </w:rPr>
        <w:t xml:space="preserve">en het Vlaams agentschap voor de Uitbetaling van de Toelagen in het kader van het Gezinsbeleid (VUTG) </w:t>
      </w:r>
    </w:p>
    <w:p w14:paraId="58CD38C6" w14:textId="77777777" w:rsidR="00A51876" w:rsidRPr="00CF4CA0" w:rsidRDefault="00A51876" w:rsidP="00A51876">
      <w:pPr>
        <w:spacing w:line="270" w:lineRule="exact"/>
        <w:rPr>
          <w:rFonts w:ascii="Calibri" w:hAnsi="Calibri" w:cs="Calibri"/>
          <w:sz w:val="22"/>
          <w:szCs w:val="20"/>
        </w:rPr>
      </w:pPr>
    </w:p>
    <w:p w14:paraId="5407ED0E" w14:textId="459F5503" w:rsidR="00A51876" w:rsidRPr="00CF4CA0" w:rsidRDefault="00D21C72" w:rsidP="00D21C72">
      <w:pPr>
        <w:pStyle w:val="streepjes"/>
        <w:jc w:val="left"/>
        <w:rPr>
          <w:rFonts w:ascii="Calibri" w:hAnsi="Calibri" w:cs="Calibri"/>
        </w:rPr>
      </w:pPr>
      <w:r w:rsidRPr="00CF4CA0">
        <w:rPr>
          <w:rFonts w:ascii="Calibri" w:hAnsi="Calibri" w:cs="Calibri"/>
        </w:rPr>
        <w:t>//</w:t>
      </w:r>
      <w:r w:rsidR="00A51876" w:rsidRPr="00CF4CA0">
        <w:rPr>
          <w:rFonts w:ascii="Calibri" w:hAnsi="Calibri" w:cs="Calibri"/>
        </w:rPr>
        <w:t>////////////////////////////////////////////////////////////////////////////////////////////////////////////////////////////////////////////////////////////////</w:t>
      </w:r>
    </w:p>
    <w:p w14:paraId="4F1E05DB" w14:textId="0C8D37BF" w:rsidR="00A51876" w:rsidRPr="00CF4CA0" w:rsidRDefault="00A51876" w:rsidP="00A51876">
      <w:pPr>
        <w:spacing w:line="270" w:lineRule="exact"/>
        <w:rPr>
          <w:rFonts w:ascii="Calibri" w:hAnsi="Calibri" w:cs="Calibri"/>
          <w:sz w:val="22"/>
          <w:szCs w:val="20"/>
        </w:rPr>
      </w:pPr>
    </w:p>
    <w:p w14:paraId="20A06431" w14:textId="77777777" w:rsidR="00D21C72" w:rsidRPr="00CF4CA0" w:rsidRDefault="00D21C72" w:rsidP="00A51876">
      <w:pPr>
        <w:spacing w:line="270" w:lineRule="exact"/>
        <w:rPr>
          <w:rFonts w:ascii="Calibri" w:hAnsi="Calibri" w:cs="Calibri"/>
          <w:sz w:val="22"/>
          <w:szCs w:val="20"/>
        </w:rPr>
      </w:pPr>
    </w:p>
    <w:p w14:paraId="288F79CE" w14:textId="77777777" w:rsidR="00D21C72" w:rsidRPr="00CF4CA0" w:rsidRDefault="00D21C72" w:rsidP="00D21C72">
      <w:pPr>
        <w:spacing w:after="200" w:line="276" w:lineRule="auto"/>
        <w:rPr>
          <w:rFonts w:ascii="Calibri" w:hAnsi="Calibri" w:cs="Calibri"/>
          <w:i/>
          <w:iCs/>
          <w:sz w:val="22"/>
          <w:szCs w:val="20"/>
        </w:rPr>
      </w:pPr>
      <w:r w:rsidRPr="00CF4CA0">
        <w:rPr>
          <w:rFonts w:ascii="Calibri" w:hAnsi="Calibri" w:cs="Calibri"/>
          <w:i/>
          <w:iCs/>
          <w:sz w:val="22"/>
          <w:szCs w:val="20"/>
        </w:rPr>
        <w:t>De Samenwerkingsovereenkomst wordt opgemaakt door het VUTG op basis van de met de gemeente en/of het OCMW gemaakte afspraken en wordt nadien ter goedkeuring voorgelegd aan de gemeente en/of het OCMW.</w:t>
      </w:r>
    </w:p>
    <w:p w14:paraId="23409DF1"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Tussen</w:t>
      </w:r>
    </w:p>
    <w:p w14:paraId="00F7F2AF" w14:textId="77777777" w:rsidR="00D21C72" w:rsidRPr="00CF4CA0" w:rsidRDefault="00D21C72" w:rsidP="00D21C72">
      <w:pPr>
        <w:spacing w:line="270" w:lineRule="exact"/>
        <w:rPr>
          <w:rFonts w:ascii="Calibri" w:hAnsi="Calibri" w:cs="Calibri"/>
          <w:sz w:val="22"/>
          <w:szCs w:val="20"/>
        </w:rPr>
      </w:pPr>
    </w:p>
    <w:p w14:paraId="4325C5AB" w14:textId="71E19FF9" w:rsidR="00D21C72" w:rsidRPr="00CF4CA0" w:rsidRDefault="00D21C72" w:rsidP="00D21C72">
      <w:pPr>
        <w:rPr>
          <w:rFonts w:ascii="Calibri" w:hAnsi="Calibri" w:cs="Calibri"/>
          <w:sz w:val="22"/>
        </w:rPr>
      </w:pPr>
      <w:r w:rsidRPr="00C003FB">
        <w:rPr>
          <w:rFonts w:ascii="Calibri" w:hAnsi="Calibri" w:cs="Calibri"/>
          <w:b/>
          <w:bCs/>
          <w:sz w:val="22"/>
        </w:rPr>
        <w:t>het Vlaams agentschap voor de Uitbetaling van de Toelagen in het kader van het Gezinsbeleid (VUTG)</w:t>
      </w:r>
      <w:r w:rsidRPr="00CF4CA0">
        <w:rPr>
          <w:rFonts w:ascii="Calibri" w:hAnsi="Calibri" w:cs="Calibri"/>
          <w:sz w:val="22"/>
        </w:rPr>
        <w:t xml:space="preserve">, geregistreerd bij KBO onder nummer 0692.793.497, met kantoren gevestigd aan Trierstraat 9, 1000 Brussel, en vertegenwoordigd door Leo Van Loo, </w:t>
      </w:r>
      <w:r w:rsidR="00614EB5">
        <w:rPr>
          <w:rFonts w:ascii="Calibri" w:hAnsi="Calibri" w:cs="Calibri"/>
          <w:sz w:val="22"/>
        </w:rPr>
        <w:t>gedelegeerd</w:t>
      </w:r>
      <w:r w:rsidRPr="00CF4CA0">
        <w:rPr>
          <w:rFonts w:ascii="Calibri" w:hAnsi="Calibri" w:cs="Calibri"/>
          <w:sz w:val="22"/>
        </w:rPr>
        <w:t xml:space="preserve"> bestuurder,</w:t>
      </w:r>
    </w:p>
    <w:p w14:paraId="1B1CFD67" w14:textId="299608C0" w:rsidR="00D21C72" w:rsidRPr="00CF4CA0" w:rsidRDefault="00D21C72" w:rsidP="00D21C72">
      <w:pPr>
        <w:rPr>
          <w:rFonts w:ascii="Calibri" w:hAnsi="Calibri" w:cs="Calibri"/>
          <w:sz w:val="22"/>
        </w:rPr>
      </w:pPr>
      <w:r w:rsidRPr="00CF4CA0">
        <w:rPr>
          <w:rFonts w:ascii="Calibri" w:hAnsi="Calibri" w:cs="Calibri"/>
          <w:sz w:val="22"/>
        </w:rPr>
        <w:t>Hierna ‘</w:t>
      </w:r>
      <w:r w:rsidR="00177A66">
        <w:rPr>
          <w:rFonts w:ascii="Calibri" w:hAnsi="Calibri" w:cs="Calibri"/>
          <w:sz w:val="22"/>
        </w:rPr>
        <w:t>VUTG</w:t>
      </w:r>
      <w:r w:rsidRPr="00CF4CA0">
        <w:rPr>
          <w:rFonts w:ascii="Calibri" w:hAnsi="Calibri" w:cs="Calibri"/>
          <w:sz w:val="22"/>
        </w:rPr>
        <w:t>’</w:t>
      </w:r>
    </w:p>
    <w:p w14:paraId="423213E9" w14:textId="77777777" w:rsidR="00D21C72" w:rsidRPr="00CF4CA0" w:rsidRDefault="00D21C72" w:rsidP="00D21C72">
      <w:pPr>
        <w:rPr>
          <w:rFonts w:ascii="Calibri" w:hAnsi="Calibri" w:cs="Calibri"/>
          <w:sz w:val="22"/>
        </w:rPr>
      </w:pPr>
    </w:p>
    <w:p w14:paraId="1632B407" w14:textId="77777777" w:rsidR="00D21C72" w:rsidRPr="00CF4CA0" w:rsidRDefault="00D21C72" w:rsidP="00D21C72">
      <w:pPr>
        <w:rPr>
          <w:rFonts w:ascii="Calibri" w:hAnsi="Calibri" w:cs="Calibri"/>
          <w:sz w:val="22"/>
        </w:rPr>
      </w:pPr>
      <w:r w:rsidRPr="00CF4CA0">
        <w:rPr>
          <w:rFonts w:ascii="Calibri" w:hAnsi="Calibri" w:cs="Calibri"/>
          <w:sz w:val="22"/>
        </w:rPr>
        <w:t>en</w:t>
      </w:r>
    </w:p>
    <w:p w14:paraId="323136FA" w14:textId="77777777" w:rsidR="00D21C72" w:rsidRPr="00CF4CA0" w:rsidRDefault="00D21C72" w:rsidP="00D21C72">
      <w:pPr>
        <w:spacing w:line="270" w:lineRule="exact"/>
        <w:rPr>
          <w:rFonts w:ascii="Calibri" w:hAnsi="Calibri" w:cs="Calibri"/>
          <w:sz w:val="22"/>
          <w:szCs w:val="20"/>
        </w:rPr>
      </w:pPr>
    </w:p>
    <w:p w14:paraId="2516E4C5" w14:textId="65AE8E42" w:rsidR="00D21C72" w:rsidRPr="00CF4CA0" w:rsidRDefault="00C003FB" w:rsidP="00D21C72">
      <w:pPr>
        <w:rPr>
          <w:rFonts w:ascii="Calibri" w:hAnsi="Calibri" w:cs="Calibri"/>
          <w:sz w:val="22"/>
        </w:rPr>
      </w:pPr>
      <w:r>
        <w:rPr>
          <w:rFonts w:ascii="Calibri" w:hAnsi="Calibri" w:cs="Calibri"/>
          <w:b/>
          <w:bCs/>
          <w:sz w:val="22"/>
          <w:szCs w:val="20"/>
        </w:rPr>
        <w:t>g</w:t>
      </w:r>
      <w:r w:rsidR="00D21C72" w:rsidRPr="00CF4CA0">
        <w:rPr>
          <w:rFonts w:ascii="Calibri" w:hAnsi="Calibri" w:cs="Calibri"/>
          <w:b/>
          <w:bCs/>
          <w:sz w:val="22"/>
          <w:szCs w:val="20"/>
        </w:rPr>
        <w:t xml:space="preserve">emeente </w:t>
      </w:r>
      <w:r w:rsidR="00CC0544">
        <w:rPr>
          <w:rFonts w:ascii="Calibri" w:hAnsi="Calibri" w:cs="Calibri"/>
          <w:b/>
          <w:bCs/>
          <w:sz w:val="22"/>
          <w:szCs w:val="20"/>
        </w:rPr>
        <w:t>WINGENE</w:t>
      </w:r>
      <w:r w:rsidR="00D21C72" w:rsidRPr="00CF4CA0">
        <w:rPr>
          <w:rFonts w:ascii="Calibri" w:hAnsi="Calibri" w:cs="Calibri"/>
          <w:sz w:val="22"/>
          <w:szCs w:val="20"/>
        </w:rPr>
        <w:t xml:space="preserve">, </w:t>
      </w:r>
      <w:r w:rsidR="00D21C72" w:rsidRPr="00CF4CA0">
        <w:rPr>
          <w:rFonts w:ascii="Calibri" w:hAnsi="Calibri" w:cs="Calibri"/>
          <w:sz w:val="22"/>
        </w:rPr>
        <w:t xml:space="preserve">geregistreerd bij KBO onder nummer </w:t>
      </w:r>
      <w:r w:rsidR="00CF55B6">
        <w:rPr>
          <w:rFonts w:ascii="Calibri" w:hAnsi="Calibri" w:cs="Calibri"/>
          <w:sz w:val="22"/>
        </w:rPr>
        <w:t>0207.495.470</w:t>
      </w:r>
      <w:r w:rsidR="00D21C72" w:rsidRPr="003C7F57">
        <w:rPr>
          <w:rFonts w:ascii="Calibri" w:hAnsi="Calibri" w:cs="Calibri"/>
          <w:sz w:val="22"/>
        </w:rPr>
        <w:t xml:space="preserve"> met zetel te </w:t>
      </w:r>
      <w:r w:rsidR="00CC0544" w:rsidRPr="003C7F57">
        <w:rPr>
          <w:rFonts w:ascii="Calibri" w:hAnsi="Calibri" w:cs="Calibri"/>
          <w:sz w:val="22"/>
        </w:rPr>
        <w:t>8750</w:t>
      </w:r>
      <w:r w:rsidRPr="003C7F57">
        <w:rPr>
          <w:rFonts w:ascii="Calibri" w:hAnsi="Calibri" w:cs="Calibri"/>
          <w:sz w:val="22"/>
        </w:rPr>
        <w:t xml:space="preserve"> WINGENE, Oude Bruggestraat 13</w:t>
      </w:r>
      <w:r w:rsidR="00D21C72" w:rsidRPr="003C7F57">
        <w:rPr>
          <w:rFonts w:ascii="Calibri" w:hAnsi="Calibri" w:cs="Calibri"/>
          <w:sz w:val="22"/>
        </w:rPr>
        <w:t>, vertegenwoordigd door de</w:t>
      </w:r>
      <w:r w:rsidRPr="003C7F57">
        <w:rPr>
          <w:rFonts w:ascii="Calibri" w:hAnsi="Calibri" w:cs="Calibri"/>
          <w:sz w:val="22"/>
        </w:rPr>
        <w:t xml:space="preserve"> heer Lieven Huys, </w:t>
      </w:r>
      <w:r w:rsidR="00D21C72" w:rsidRPr="003C7F57">
        <w:rPr>
          <w:rFonts w:ascii="Calibri" w:hAnsi="Calibri" w:cs="Calibri"/>
          <w:sz w:val="22"/>
        </w:rPr>
        <w:t>burgemeester</w:t>
      </w:r>
      <w:r w:rsidRPr="001D2935">
        <w:rPr>
          <w:rFonts w:ascii="Calibri" w:hAnsi="Calibri" w:cs="Calibri"/>
          <w:sz w:val="22"/>
        </w:rPr>
        <w:t xml:space="preserve">, </w:t>
      </w:r>
      <w:r w:rsidR="00D21C72" w:rsidRPr="001D2935">
        <w:rPr>
          <w:rFonts w:ascii="Calibri" w:hAnsi="Calibri" w:cs="Calibri"/>
          <w:sz w:val="22"/>
        </w:rPr>
        <w:t xml:space="preserve"> en </w:t>
      </w:r>
      <w:r w:rsidR="001D2935" w:rsidRPr="001D2935">
        <w:rPr>
          <w:rFonts w:ascii="Calibri" w:hAnsi="Calibri" w:cs="Calibri"/>
          <w:sz w:val="22"/>
        </w:rPr>
        <w:t>de heer Jurgen Mestdagh, algemeen directeur</w:t>
      </w:r>
      <w:r w:rsidR="001D2935">
        <w:rPr>
          <w:rFonts w:ascii="Calibri" w:hAnsi="Calibri" w:cs="Calibri"/>
          <w:sz w:val="22"/>
        </w:rPr>
        <w:t>,</w:t>
      </w:r>
      <w:r w:rsidR="00D21C72" w:rsidRPr="00CF4CA0">
        <w:rPr>
          <w:rFonts w:ascii="Calibri" w:hAnsi="Calibri" w:cs="Calibri"/>
          <w:sz w:val="22"/>
        </w:rPr>
        <w:t xml:space="preserve"> in uitvoering van het gemeenteraadsbesluit/collegebesluit van </w:t>
      </w:r>
      <w:r w:rsidR="00D21C72" w:rsidRPr="00CF4CA0">
        <w:rPr>
          <w:rFonts w:ascii="Calibri" w:hAnsi="Calibri" w:cs="Calibri"/>
          <w:sz w:val="22"/>
          <w:highlight w:val="yellow"/>
        </w:rPr>
        <w:t>(datum)</w:t>
      </w:r>
    </w:p>
    <w:p w14:paraId="7A532C22" w14:textId="4DA37135" w:rsidR="00D21C72" w:rsidRPr="00CF4CA0" w:rsidRDefault="00D21C72" w:rsidP="00D21C72">
      <w:pPr>
        <w:rPr>
          <w:rFonts w:ascii="Calibri" w:hAnsi="Calibri" w:cs="Calibri"/>
          <w:sz w:val="22"/>
        </w:rPr>
      </w:pPr>
      <w:r w:rsidRPr="00CF4CA0">
        <w:rPr>
          <w:rFonts w:ascii="Calibri" w:hAnsi="Calibri" w:cs="Calibri"/>
          <w:sz w:val="22"/>
        </w:rPr>
        <w:t xml:space="preserve">Hierna ‘gemeente </w:t>
      </w:r>
      <w:r w:rsidR="00C003FB" w:rsidRPr="003C7F57">
        <w:rPr>
          <w:rFonts w:ascii="Calibri" w:hAnsi="Calibri" w:cs="Calibri"/>
          <w:sz w:val="22"/>
        </w:rPr>
        <w:t xml:space="preserve">Wingene </w:t>
      </w:r>
      <w:r w:rsidRPr="003C7F57">
        <w:rPr>
          <w:rFonts w:ascii="Calibri" w:hAnsi="Calibri" w:cs="Calibri"/>
          <w:sz w:val="22"/>
        </w:rPr>
        <w:t>’</w:t>
      </w:r>
    </w:p>
    <w:p w14:paraId="63D11AFF" w14:textId="77777777" w:rsidR="00D21C72" w:rsidRPr="00CF4CA0" w:rsidRDefault="00D21C72" w:rsidP="00D21C72">
      <w:pPr>
        <w:spacing w:line="270" w:lineRule="exact"/>
        <w:rPr>
          <w:rFonts w:ascii="Calibri" w:hAnsi="Calibri" w:cs="Calibri"/>
          <w:sz w:val="22"/>
          <w:szCs w:val="20"/>
        </w:rPr>
      </w:pPr>
    </w:p>
    <w:p w14:paraId="46C78698" w14:textId="77777777" w:rsidR="00D21C72" w:rsidRPr="00CF4CA0" w:rsidRDefault="00D21C72" w:rsidP="00D21C72">
      <w:pPr>
        <w:spacing w:line="270" w:lineRule="exact"/>
        <w:rPr>
          <w:rFonts w:ascii="Calibri" w:hAnsi="Calibri" w:cs="Calibri"/>
          <w:sz w:val="22"/>
          <w:szCs w:val="20"/>
        </w:rPr>
      </w:pPr>
    </w:p>
    <w:p w14:paraId="6F836143"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wordt de volgende samenwerking overeengekomen:</w:t>
      </w:r>
    </w:p>
    <w:p w14:paraId="28AD723F" w14:textId="15E5E879" w:rsidR="00A51876" w:rsidRPr="00CF4CA0" w:rsidRDefault="00A51876" w:rsidP="00A51876">
      <w:pPr>
        <w:spacing w:line="270" w:lineRule="exact"/>
        <w:rPr>
          <w:rFonts w:ascii="Calibri" w:hAnsi="Calibri" w:cs="Calibri"/>
          <w:sz w:val="22"/>
          <w:szCs w:val="20"/>
        </w:rPr>
      </w:pPr>
    </w:p>
    <w:p w14:paraId="05B03EDB" w14:textId="77777777" w:rsidR="00D21C72" w:rsidRPr="00CF4CA0" w:rsidRDefault="00D21C72" w:rsidP="00A51876">
      <w:pPr>
        <w:spacing w:line="270" w:lineRule="exact"/>
        <w:rPr>
          <w:rFonts w:ascii="Calibri" w:hAnsi="Calibri" w:cs="Calibri"/>
          <w:sz w:val="22"/>
          <w:szCs w:val="20"/>
        </w:rPr>
      </w:pPr>
    </w:p>
    <w:p w14:paraId="21049316" w14:textId="77777777" w:rsidR="00A51876" w:rsidRPr="00CF4CA0" w:rsidRDefault="00A51876" w:rsidP="00A51876">
      <w:pPr>
        <w:pStyle w:val="streepjes"/>
        <w:rPr>
          <w:rFonts w:ascii="Calibri" w:hAnsi="Calibri" w:cs="Calibri"/>
        </w:rPr>
      </w:pPr>
      <w:r w:rsidRPr="00CF4CA0">
        <w:rPr>
          <w:rFonts w:ascii="Calibri" w:hAnsi="Calibri" w:cs="Calibri"/>
        </w:rPr>
        <w:tab/>
        <w:t>////////////////////////////////////////////////////////////////////////////////////////////////////////////////////////////////////////////////////////////////</w:t>
      </w:r>
    </w:p>
    <w:p w14:paraId="4B3A0C01" w14:textId="4430826B" w:rsidR="00D21C72" w:rsidRPr="00CF4CA0" w:rsidRDefault="00D21C72">
      <w:pPr>
        <w:spacing w:after="200" w:line="276" w:lineRule="auto"/>
        <w:rPr>
          <w:rFonts w:ascii="Calibri" w:hAnsi="Calibri" w:cs="Calibri"/>
          <w:sz w:val="22"/>
          <w:szCs w:val="20"/>
        </w:rPr>
      </w:pPr>
      <w:r w:rsidRPr="00CF4CA0">
        <w:rPr>
          <w:rFonts w:ascii="Calibri" w:hAnsi="Calibri" w:cs="Calibri"/>
          <w:sz w:val="22"/>
          <w:szCs w:val="20"/>
        </w:rPr>
        <w:br w:type="page"/>
      </w:r>
    </w:p>
    <w:p w14:paraId="2BC83C37" w14:textId="77777777" w:rsidR="00D21C72" w:rsidRPr="00CF4CA0" w:rsidRDefault="00D21C72" w:rsidP="00D21C72">
      <w:pPr>
        <w:spacing w:line="270" w:lineRule="exact"/>
        <w:rPr>
          <w:rFonts w:ascii="Calibri" w:hAnsi="Calibri" w:cs="Calibri"/>
          <w:sz w:val="22"/>
          <w:szCs w:val="20"/>
          <w:u w:val="single"/>
        </w:rPr>
      </w:pPr>
      <w:r w:rsidRPr="00CF4CA0">
        <w:rPr>
          <w:rFonts w:ascii="Calibri" w:hAnsi="Calibri" w:cs="Calibri"/>
          <w:sz w:val="22"/>
          <w:szCs w:val="20"/>
          <w:u w:val="single"/>
        </w:rPr>
        <w:lastRenderedPageBreak/>
        <w:t>Artikel 1: Kader</w:t>
      </w:r>
    </w:p>
    <w:p w14:paraId="70B6E0DA" w14:textId="77777777" w:rsidR="00D21C72" w:rsidRPr="00CF4CA0" w:rsidRDefault="00D21C72" w:rsidP="00D21C72">
      <w:pPr>
        <w:spacing w:line="270" w:lineRule="exact"/>
        <w:rPr>
          <w:rFonts w:ascii="Calibri" w:hAnsi="Calibri" w:cs="Calibri"/>
          <w:sz w:val="22"/>
          <w:szCs w:val="20"/>
          <w:u w:val="single"/>
        </w:rPr>
      </w:pPr>
    </w:p>
    <w:p w14:paraId="0733B579" w14:textId="77777777" w:rsidR="00D21C72" w:rsidRPr="00CF4CA0" w:rsidRDefault="00D21C72" w:rsidP="00D21C72">
      <w:pPr>
        <w:spacing w:line="270" w:lineRule="exact"/>
        <w:jc w:val="both"/>
        <w:rPr>
          <w:rStyle w:val="normaltextrun"/>
          <w:rFonts w:ascii="Calibri" w:hAnsi="Calibri" w:cs="Calibri"/>
          <w:sz w:val="22"/>
        </w:rPr>
      </w:pPr>
      <w:r w:rsidRPr="00CF4CA0">
        <w:rPr>
          <w:rStyle w:val="normaltextrun"/>
          <w:rFonts w:ascii="Calibri" w:hAnsi="Calibri" w:cs="Calibri"/>
          <w:sz w:val="22"/>
        </w:rPr>
        <w:t xml:space="preserve">Overeenkomstig artikel 4 en 5 van het decreet van 7 juli 2017 tot oprichting van een publiekrechtelijk vormgegeven extern verzelfstandigd agentschap Vlaams Agentschap voor de Uitbetaling van Toelagen in het kader van het Gezinsbeleid, tot vaststelling van vergunningsnormen voor private uitbetalingsactoren en tot wijziging van het decreet van 30 april 2004 betreffende de oprichting van het intern verzelfstandigd agentschap met rechtspersoonlijkheid Kind en Gezin heeft het VUTG de missie en opdracht  lokale besturen te ondersteunen door voor hen een automatische toekenning van voordelen in het kader van het lokale gezinsbeleid te organiseren. Het VUTG kan hiervoor zijn betaalmotor en zijn diensten via een samenwerkingsovereenkomst aan lokale overheden ter beschikking stellen. </w:t>
      </w:r>
    </w:p>
    <w:p w14:paraId="65C58725" w14:textId="77777777" w:rsidR="00D21C72" w:rsidRPr="00CF4CA0" w:rsidRDefault="00D21C72" w:rsidP="00D21C72">
      <w:pPr>
        <w:spacing w:line="270" w:lineRule="exact"/>
        <w:jc w:val="both"/>
        <w:rPr>
          <w:rFonts w:ascii="Calibri" w:hAnsi="Calibri" w:cs="Calibri"/>
          <w:strike/>
          <w:sz w:val="22"/>
        </w:rPr>
      </w:pPr>
      <w:r w:rsidRPr="00CF4CA0">
        <w:rPr>
          <w:rStyle w:val="normaltextrun"/>
          <w:rFonts w:ascii="Calibri" w:hAnsi="Calibri" w:cs="Calibri"/>
          <w:sz w:val="22"/>
        </w:rPr>
        <w:t xml:space="preserve">Het betreft toelagen die gemeenten en openbare centra voor maatschappelijk welzijn rechtstreeks, krachtens een reglement dat ze hebben goedgekeurd, toekennen om kosten voor de opvoeding van kinderen te ondersteunen, of voor andere doelstellingen in het kader van het lokale gezinsbeleid. </w:t>
      </w:r>
    </w:p>
    <w:p w14:paraId="1CD67118" w14:textId="77777777" w:rsidR="00D21C72" w:rsidRPr="00CF4CA0" w:rsidRDefault="00D21C72" w:rsidP="00D21C72">
      <w:pPr>
        <w:spacing w:line="270" w:lineRule="exact"/>
        <w:jc w:val="both"/>
        <w:rPr>
          <w:rStyle w:val="normaltextrun"/>
          <w:rFonts w:ascii="Calibri" w:hAnsi="Calibri" w:cs="Calibri"/>
          <w:strike/>
          <w:sz w:val="22"/>
        </w:rPr>
      </w:pPr>
    </w:p>
    <w:p w14:paraId="25BC3B55" w14:textId="77777777" w:rsidR="00D21C72" w:rsidRPr="00CF4CA0" w:rsidRDefault="00D21C72" w:rsidP="00D21C72">
      <w:pPr>
        <w:spacing w:line="270" w:lineRule="exact"/>
        <w:rPr>
          <w:rFonts w:ascii="Calibri" w:hAnsi="Calibri" w:cs="Calibri"/>
          <w:sz w:val="22"/>
          <w:szCs w:val="20"/>
          <w:u w:val="single"/>
        </w:rPr>
      </w:pPr>
      <w:r w:rsidRPr="00CF4CA0">
        <w:rPr>
          <w:rFonts w:ascii="Calibri" w:hAnsi="Calibri" w:cs="Calibri"/>
          <w:sz w:val="22"/>
          <w:szCs w:val="20"/>
          <w:u w:val="single"/>
        </w:rPr>
        <w:t>Artikel 2: Aanbod</w:t>
      </w:r>
    </w:p>
    <w:p w14:paraId="413CFA67" w14:textId="77777777" w:rsidR="00D21C72" w:rsidRPr="00CF4CA0" w:rsidRDefault="00D21C72" w:rsidP="00D21C72">
      <w:pPr>
        <w:spacing w:line="270" w:lineRule="exact"/>
        <w:rPr>
          <w:rFonts w:ascii="Calibri" w:hAnsi="Calibri" w:cs="Calibri"/>
          <w:sz w:val="22"/>
          <w:szCs w:val="20"/>
          <w:u w:val="single"/>
        </w:rPr>
      </w:pPr>
    </w:p>
    <w:p w14:paraId="5B5F290B" w14:textId="77777777" w:rsidR="00D21C72" w:rsidRPr="00CF4CA0" w:rsidRDefault="00D21C72" w:rsidP="00D21C72">
      <w:pPr>
        <w:spacing w:line="270" w:lineRule="exact"/>
        <w:jc w:val="both"/>
        <w:rPr>
          <w:rFonts w:ascii="Calibri" w:hAnsi="Calibri" w:cs="Calibri"/>
          <w:sz w:val="22"/>
          <w:szCs w:val="20"/>
        </w:rPr>
      </w:pPr>
      <w:r w:rsidRPr="00CF4CA0">
        <w:rPr>
          <w:rFonts w:ascii="Calibri" w:hAnsi="Calibri" w:cs="Calibri"/>
          <w:sz w:val="22"/>
          <w:szCs w:val="20"/>
        </w:rPr>
        <w:t xml:space="preserve">De toelagen, die door het VUTG in het kader van het gezinsbeleid beheerd worden, zijn de bronnen waarop gemeenten en </w:t>
      </w:r>
      <w:proofErr w:type="spellStart"/>
      <w:r w:rsidRPr="00CF4CA0">
        <w:rPr>
          <w:rFonts w:ascii="Calibri" w:hAnsi="Calibri" w:cs="Calibri"/>
          <w:sz w:val="22"/>
          <w:szCs w:val="20"/>
        </w:rPr>
        <w:t>OCMW’s</w:t>
      </w:r>
      <w:proofErr w:type="spellEnd"/>
      <w:r w:rsidRPr="00CF4CA0">
        <w:rPr>
          <w:rFonts w:ascii="Calibri" w:hAnsi="Calibri" w:cs="Calibri"/>
          <w:sz w:val="22"/>
          <w:szCs w:val="20"/>
        </w:rPr>
        <w:t xml:space="preserve"> zich kunnen baseren om gerichte informatie te verspreiden en lokale toelagen te betalen in samenwerking met het VUTG, aan het gewenste doelpubliek.</w:t>
      </w:r>
    </w:p>
    <w:p w14:paraId="6CB66CDA" w14:textId="77777777" w:rsidR="00D21C72" w:rsidRPr="00CF4CA0" w:rsidRDefault="00D21C72" w:rsidP="00D21C72">
      <w:pPr>
        <w:spacing w:line="270" w:lineRule="exact"/>
        <w:contextualSpacing/>
        <w:rPr>
          <w:rFonts w:ascii="Calibri" w:hAnsi="Calibri" w:cs="Calibri"/>
          <w:sz w:val="22"/>
          <w:szCs w:val="20"/>
        </w:rPr>
      </w:pPr>
      <w:r w:rsidRPr="00CF4CA0">
        <w:rPr>
          <w:rFonts w:ascii="Calibri" w:hAnsi="Calibri" w:cs="Calibri"/>
          <w:sz w:val="22"/>
          <w:szCs w:val="20"/>
        </w:rPr>
        <w:t xml:space="preserve">Deze bronnen worden kenbaar gemaakt aan de gemeenten en </w:t>
      </w:r>
      <w:proofErr w:type="spellStart"/>
      <w:r w:rsidRPr="00CF4CA0">
        <w:rPr>
          <w:rFonts w:ascii="Calibri" w:hAnsi="Calibri" w:cs="Calibri"/>
          <w:sz w:val="22"/>
          <w:szCs w:val="20"/>
        </w:rPr>
        <w:t>OCMW’s</w:t>
      </w:r>
      <w:proofErr w:type="spellEnd"/>
      <w:r w:rsidRPr="00CF4CA0">
        <w:rPr>
          <w:rFonts w:ascii="Calibri" w:hAnsi="Calibri" w:cs="Calibri"/>
          <w:sz w:val="22"/>
          <w:szCs w:val="20"/>
        </w:rPr>
        <w:t xml:space="preserve"> via een dienstencatalogus, </w:t>
      </w:r>
      <w:r w:rsidRPr="00CF4CA0">
        <w:rPr>
          <w:rFonts w:ascii="Calibri" w:hAnsi="Calibri" w:cs="Calibri"/>
          <w:sz w:val="22"/>
        </w:rPr>
        <w:t>die als bijlage bij deze samenwerkingsovereenkomst wordt gevoegd</w:t>
      </w:r>
      <w:r w:rsidRPr="00CF4CA0">
        <w:rPr>
          <w:rFonts w:ascii="Calibri" w:hAnsi="Calibri" w:cs="Calibri"/>
          <w:sz w:val="22"/>
          <w:szCs w:val="20"/>
        </w:rPr>
        <w:t>. In de dienstencatalogus worden de basisprincipes uitgelegd m.b.t. de verschillende bronnen die het mogelijk maken om het aanbod van het VUTG correct te interpreteren en te situeren.</w:t>
      </w:r>
    </w:p>
    <w:p w14:paraId="2D7AC994" w14:textId="77777777" w:rsidR="00D21C72" w:rsidRPr="00CF4CA0" w:rsidRDefault="00D21C72" w:rsidP="00D21C72">
      <w:pPr>
        <w:spacing w:line="270" w:lineRule="exact"/>
        <w:contextualSpacing/>
        <w:rPr>
          <w:rFonts w:ascii="Calibri" w:hAnsi="Calibri" w:cs="Calibri"/>
          <w:sz w:val="22"/>
          <w:szCs w:val="20"/>
        </w:rPr>
      </w:pPr>
      <w:r w:rsidRPr="00CF4CA0">
        <w:rPr>
          <w:rFonts w:ascii="Calibri" w:hAnsi="Calibri" w:cs="Calibri"/>
          <w:sz w:val="22"/>
          <w:szCs w:val="20"/>
        </w:rPr>
        <w:t xml:space="preserve">De ondersteuning die het VUTG kan bieden, bestaat uit het verzenden van brieven aan een bepaalde doelgroep om hen te wijzen op het bestaan van een bepaald ‘voordeel’ in het kader van het lokale gezinsbeleid. Daarnaast kan het VUTG de gemeenten en </w:t>
      </w:r>
      <w:proofErr w:type="spellStart"/>
      <w:r w:rsidRPr="00CF4CA0">
        <w:rPr>
          <w:rFonts w:ascii="Calibri" w:hAnsi="Calibri" w:cs="Calibri"/>
          <w:sz w:val="22"/>
          <w:szCs w:val="20"/>
        </w:rPr>
        <w:t>OCMW’s</w:t>
      </w:r>
      <w:proofErr w:type="spellEnd"/>
      <w:r w:rsidRPr="00CF4CA0">
        <w:rPr>
          <w:rFonts w:ascii="Calibri" w:hAnsi="Calibri" w:cs="Calibri"/>
          <w:sz w:val="22"/>
          <w:szCs w:val="20"/>
        </w:rPr>
        <w:t xml:space="preserve"> ook bijstaan bij het onderzoek naar het recht op en de uitbetaling van toelagen in het kader van het gezinsbeleid door betaalbestanden of bestanden met persoonsgegevens van bepaalde doelgroepen aan te leveren aan gemeenten en </w:t>
      </w:r>
      <w:proofErr w:type="spellStart"/>
      <w:r w:rsidRPr="00CF4CA0">
        <w:rPr>
          <w:rFonts w:ascii="Calibri" w:hAnsi="Calibri" w:cs="Calibri"/>
          <w:sz w:val="22"/>
          <w:szCs w:val="20"/>
        </w:rPr>
        <w:t>OCMW’s</w:t>
      </w:r>
      <w:proofErr w:type="spellEnd"/>
      <w:r w:rsidRPr="00CF4CA0">
        <w:rPr>
          <w:rFonts w:ascii="Calibri" w:hAnsi="Calibri" w:cs="Calibri"/>
          <w:sz w:val="22"/>
          <w:szCs w:val="20"/>
        </w:rPr>
        <w:t xml:space="preserve">. </w:t>
      </w:r>
    </w:p>
    <w:p w14:paraId="24243606" w14:textId="77777777" w:rsidR="00D21C72" w:rsidRPr="00CF4CA0" w:rsidRDefault="00D21C72" w:rsidP="00D21C72">
      <w:pPr>
        <w:spacing w:line="270" w:lineRule="exact"/>
        <w:contextualSpacing/>
        <w:rPr>
          <w:rFonts w:ascii="Calibri" w:hAnsi="Calibri" w:cs="Calibri"/>
          <w:sz w:val="22"/>
          <w:szCs w:val="20"/>
        </w:rPr>
      </w:pPr>
    </w:p>
    <w:p w14:paraId="79CEC958" w14:textId="77777777" w:rsidR="00D21C72" w:rsidRPr="00CF4CA0" w:rsidRDefault="00D21C72" w:rsidP="00D21C72">
      <w:pPr>
        <w:spacing w:line="270" w:lineRule="exact"/>
        <w:contextualSpacing/>
        <w:rPr>
          <w:rFonts w:ascii="Calibri" w:hAnsi="Calibri" w:cs="Calibri"/>
          <w:sz w:val="22"/>
          <w:szCs w:val="20"/>
          <w:u w:val="single"/>
        </w:rPr>
      </w:pPr>
      <w:r w:rsidRPr="00CF4CA0">
        <w:rPr>
          <w:rFonts w:ascii="Calibri" w:hAnsi="Calibri" w:cs="Calibri"/>
          <w:sz w:val="22"/>
          <w:szCs w:val="20"/>
          <w:u w:val="single"/>
        </w:rPr>
        <w:t>Artikel 3: Procedure</w:t>
      </w:r>
    </w:p>
    <w:p w14:paraId="0D0F29C9" w14:textId="77777777" w:rsidR="00D21C72" w:rsidRPr="00CF4CA0" w:rsidRDefault="00D21C72" w:rsidP="00D21C72">
      <w:pPr>
        <w:spacing w:line="270" w:lineRule="exact"/>
        <w:contextualSpacing/>
        <w:rPr>
          <w:rFonts w:ascii="Calibri" w:hAnsi="Calibri" w:cs="Calibri"/>
          <w:sz w:val="22"/>
          <w:szCs w:val="20"/>
          <w:u w:val="single"/>
        </w:rPr>
      </w:pPr>
    </w:p>
    <w:p w14:paraId="5F0EC8E9" w14:textId="352116B0" w:rsidR="00D21C72" w:rsidRPr="00CF4CA0" w:rsidRDefault="00D21C72" w:rsidP="00D21C72">
      <w:pPr>
        <w:spacing w:line="270" w:lineRule="exact"/>
        <w:contextualSpacing/>
        <w:rPr>
          <w:rFonts w:ascii="Calibri" w:hAnsi="Calibri" w:cs="Calibri"/>
          <w:sz w:val="22"/>
          <w:szCs w:val="20"/>
        </w:rPr>
      </w:pPr>
      <w:r w:rsidRPr="00CF4CA0">
        <w:rPr>
          <w:rFonts w:ascii="Calibri" w:hAnsi="Calibri" w:cs="Calibri"/>
          <w:sz w:val="22"/>
          <w:szCs w:val="20"/>
        </w:rPr>
        <w:t>Er zijn 3 mogelijkheden van dienstverlening door het VUTG: het ter beschikking stellen van een gedetailleerd gegevensbestand of een betaalbestand met rekeningnummers (art.3.1.) of het verzenden van brieven aan een bepaalde doelgroep (art.3.2.) of een combinatie van deze dienstverleningen.</w:t>
      </w:r>
    </w:p>
    <w:p w14:paraId="367BF8AE" w14:textId="77777777" w:rsidR="00D21C72" w:rsidRPr="00CF4CA0" w:rsidRDefault="00D21C72" w:rsidP="00D21C72">
      <w:pPr>
        <w:spacing w:line="270" w:lineRule="exact"/>
        <w:contextualSpacing/>
        <w:rPr>
          <w:rFonts w:ascii="Calibri" w:hAnsi="Calibri" w:cs="Calibri"/>
          <w:sz w:val="22"/>
          <w:szCs w:val="20"/>
        </w:rPr>
      </w:pPr>
    </w:p>
    <w:p w14:paraId="553E7087" w14:textId="77777777" w:rsidR="00D21C72" w:rsidRPr="00CF4CA0" w:rsidRDefault="00D21C72" w:rsidP="00D21C72">
      <w:pPr>
        <w:spacing w:line="270" w:lineRule="exact"/>
        <w:contextualSpacing/>
        <w:rPr>
          <w:rFonts w:ascii="Calibri" w:hAnsi="Calibri" w:cs="Calibri"/>
          <w:sz w:val="22"/>
          <w:szCs w:val="20"/>
          <w:u w:val="single"/>
        </w:rPr>
      </w:pPr>
      <w:r w:rsidRPr="00CF4CA0">
        <w:rPr>
          <w:rFonts w:ascii="Calibri" w:hAnsi="Calibri" w:cs="Calibri"/>
          <w:sz w:val="22"/>
          <w:szCs w:val="20"/>
          <w:u w:val="single"/>
        </w:rPr>
        <w:t>Artikel 3.1. Het ter beschikking stellen door het VUTG van een gedetailleerd gegevensbestand of een betaalbestand met rekeningnummers.</w:t>
      </w:r>
    </w:p>
    <w:p w14:paraId="576FDBBC" w14:textId="77777777" w:rsidR="00D21C72" w:rsidRPr="00CF4CA0" w:rsidRDefault="00D21C72" w:rsidP="00D21C72">
      <w:pPr>
        <w:spacing w:line="270" w:lineRule="exact"/>
        <w:contextualSpacing/>
        <w:rPr>
          <w:rFonts w:ascii="Calibri" w:hAnsi="Calibri" w:cs="Calibri"/>
          <w:sz w:val="22"/>
          <w:szCs w:val="20"/>
        </w:rPr>
      </w:pPr>
    </w:p>
    <w:p w14:paraId="11DA9769" w14:textId="3E5DADE5"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Het VUTG linkt de gewenste bronnen aan de inwoners uit een bepaalde gemeente die één of meerdere van deze toelagen binnen het Groeipakket ontvangen en maakt hier lijsten van.</w:t>
      </w:r>
    </w:p>
    <w:p w14:paraId="3D701787" w14:textId="77777777" w:rsidR="00D21C72" w:rsidRPr="00CF4CA0" w:rsidRDefault="00D21C72" w:rsidP="00D21C72">
      <w:pPr>
        <w:spacing w:line="270" w:lineRule="exact"/>
        <w:rPr>
          <w:rFonts w:ascii="Calibri" w:hAnsi="Calibri" w:cs="Calibri"/>
          <w:sz w:val="22"/>
          <w:szCs w:val="20"/>
        </w:rPr>
      </w:pPr>
    </w:p>
    <w:p w14:paraId="317324F9"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De selectie van deze gegevens gebeurt volgens onderstaande criteria:</w:t>
      </w:r>
    </w:p>
    <w:p w14:paraId="295E3202" w14:textId="77777777" w:rsidR="00D21C72" w:rsidRPr="00CF4CA0" w:rsidRDefault="00D21C72" w:rsidP="00D21C72">
      <w:pPr>
        <w:pStyle w:val="Lijstalinea"/>
        <w:numPr>
          <w:ilvl w:val="0"/>
          <w:numId w:val="38"/>
        </w:numPr>
        <w:spacing w:line="270" w:lineRule="exact"/>
        <w:contextualSpacing/>
        <w:rPr>
          <w:rFonts w:ascii="Calibri" w:hAnsi="Calibri" w:cs="Calibri"/>
          <w:sz w:val="22"/>
          <w:szCs w:val="20"/>
        </w:rPr>
      </w:pPr>
      <w:r w:rsidRPr="00CF4CA0">
        <w:rPr>
          <w:rFonts w:ascii="Calibri" w:hAnsi="Calibri" w:cs="Calibri"/>
          <w:sz w:val="22"/>
          <w:szCs w:val="20"/>
        </w:rPr>
        <w:t xml:space="preserve">kinderen die in de betrokken gemeente gedomicilieerd zijn. </w:t>
      </w:r>
    </w:p>
    <w:p w14:paraId="1DB1507E" w14:textId="77777777" w:rsidR="00D21C72" w:rsidRPr="00CF4CA0" w:rsidRDefault="00D21C72" w:rsidP="00D21C72">
      <w:pPr>
        <w:pStyle w:val="Lijstalinea"/>
        <w:numPr>
          <w:ilvl w:val="0"/>
          <w:numId w:val="38"/>
        </w:numPr>
        <w:spacing w:line="270" w:lineRule="exact"/>
        <w:contextualSpacing/>
        <w:rPr>
          <w:rFonts w:ascii="Calibri" w:hAnsi="Calibri" w:cs="Calibri"/>
          <w:sz w:val="22"/>
          <w:szCs w:val="20"/>
        </w:rPr>
      </w:pPr>
      <w:r w:rsidRPr="00CF4CA0">
        <w:rPr>
          <w:rFonts w:ascii="Calibri" w:hAnsi="Calibri" w:cs="Calibri"/>
          <w:sz w:val="22"/>
          <w:szCs w:val="20"/>
        </w:rPr>
        <w:t>kinderen met een actief recht</w:t>
      </w:r>
    </w:p>
    <w:p w14:paraId="3669BC7A" w14:textId="77777777" w:rsidR="00D21C72" w:rsidRPr="00CF4CA0" w:rsidRDefault="00D21C72" w:rsidP="00D21C72">
      <w:pPr>
        <w:pStyle w:val="Lijstalinea"/>
        <w:numPr>
          <w:ilvl w:val="0"/>
          <w:numId w:val="38"/>
        </w:numPr>
        <w:spacing w:line="270" w:lineRule="exact"/>
        <w:contextualSpacing/>
        <w:rPr>
          <w:rFonts w:ascii="Calibri" w:hAnsi="Calibri" w:cs="Calibri"/>
          <w:sz w:val="22"/>
          <w:szCs w:val="20"/>
        </w:rPr>
      </w:pPr>
      <w:r w:rsidRPr="00CF4CA0">
        <w:rPr>
          <w:rFonts w:ascii="Calibri" w:hAnsi="Calibri" w:cs="Calibri"/>
          <w:sz w:val="22"/>
          <w:szCs w:val="20"/>
        </w:rPr>
        <w:t xml:space="preserve">kinderen waarvoor aan een natuurlijk persoon wordt betaald, niet aan een rechtspersoon. </w:t>
      </w:r>
    </w:p>
    <w:p w14:paraId="117071D6"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lastRenderedPageBreak/>
        <w:t>Er kan tevens een selectie gemaakt worden op leeftijd. Voor de schooltoeslag kan er ook een selectie worden gemaakt op type onderwijs.</w:t>
      </w:r>
    </w:p>
    <w:p w14:paraId="21CBC63B" w14:textId="77777777" w:rsidR="00D21C72" w:rsidRPr="00CF4CA0" w:rsidRDefault="00D21C72" w:rsidP="00D21C72">
      <w:pPr>
        <w:spacing w:line="270" w:lineRule="exact"/>
        <w:rPr>
          <w:rFonts w:ascii="Calibri" w:hAnsi="Calibri" w:cs="Calibri"/>
          <w:sz w:val="22"/>
          <w:szCs w:val="20"/>
        </w:rPr>
      </w:pPr>
    </w:p>
    <w:p w14:paraId="218094B6"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 xml:space="preserve">Het resultaat van deze lijsten wordt als beveiligd betaalbestand of beveiligd gegevensbestand bezorgd aan de gemeente en/of het OCMW. </w:t>
      </w:r>
    </w:p>
    <w:p w14:paraId="5CD5C456" w14:textId="77777777" w:rsidR="00D21C72" w:rsidRPr="00CF4CA0" w:rsidRDefault="00D21C72" w:rsidP="00D21C72">
      <w:pPr>
        <w:spacing w:line="270" w:lineRule="exact"/>
        <w:rPr>
          <w:rFonts w:ascii="Calibri" w:hAnsi="Calibri" w:cs="Calibri"/>
          <w:sz w:val="22"/>
          <w:szCs w:val="20"/>
        </w:rPr>
      </w:pPr>
      <w:r w:rsidRPr="00F96D67">
        <w:rPr>
          <w:rFonts w:ascii="Calibri" w:hAnsi="Calibri" w:cs="Calibri"/>
          <w:sz w:val="22"/>
          <w:szCs w:val="20"/>
        </w:rPr>
        <w:t>De termijn die het VUTG daarvoor nodig heeft, wordt in onderling overleg met de gemeente en/of het OCMW afgesproken en met een minimumtermijn van 4 weken, nadat alle nodige stukken aangeleverd zijn en de aanvraag dus volledig is.</w:t>
      </w:r>
      <w:r w:rsidRPr="00CF4CA0">
        <w:rPr>
          <w:rFonts w:ascii="Calibri" w:hAnsi="Calibri" w:cs="Calibri"/>
          <w:sz w:val="22"/>
          <w:szCs w:val="20"/>
        </w:rPr>
        <w:t xml:space="preserve"> </w:t>
      </w:r>
    </w:p>
    <w:p w14:paraId="0FD9F641" w14:textId="77777777" w:rsidR="00D21C72" w:rsidRPr="00CF4CA0" w:rsidRDefault="00D21C72" w:rsidP="00D21C72">
      <w:pPr>
        <w:pStyle w:val="Lijstalinea"/>
        <w:spacing w:line="270" w:lineRule="exact"/>
        <w:ind w:left="0"/>
        <w:rPr>
          <w:rFonts w:ascii="Calibri" w:hAnsi="Calibri" w:cs="Calibri"/>
          <w:sz w:val="22"/>
          <w:szCs w:val="20"/>
        </w:rPr>
      </w:pPr>
    </w:p>
    <w:p w14:paraId="37C8DB61"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 xml:space="preserve">Het VUTG maakt de selectie op basis van de gegevens die </w:t>
      </w:r>
      <w:r w:rsidRPr="00CF4CA0">
        <w:rPr>
          <w:rFonts w:ascii="Calibri" w:hAnsi="Calibri" w:cs="Calibri"/>
          <w:sz w:val="22"/>
          <w:szCs w:val="20"/>
          <w:u w:val="single"/>
        </w:rPr>
        <w:t>op dat ogenblik voorhanden zijn</w:t>
      </w:r>
      <w:r w:rsidRPr="00CF4CA0">
        <w:rPr>
          <w:rFonts w:ascii="Calibri" w:hAnsi="Calibri" w:cs="Calibri"/>
          <w:sz w:val="22"/>
          <w:szCs w:val="20"/>
        </w:rPr>
        <w:t>. Er zal geen rechtzetting gebeuren indien later, na het bekomen van nieuwe elementen in het dossier, zou blijken dat de toegekende toelage onverschuldigd was.</w:t>
      </w:r>
    </w:p>
    <w:p w14:paraId="2F94E1D2" w14:textId="77777777" w:rsidR="00D21C72" w:rsidRPr="00CF4CA0" w:rsidRDefault="00D21C72" w:rsidP="00D21C72">
      <w:pPr>
        <w:spacing w:line="270" w:lineRule="exact"/>
        <w:rPr>
          <w:rFonts w:ascii="Calibri" w:hAnsi="Calibri" w:cs="Calibri"/>
          <w:sz w:val="22"/>
          <w:szCs w:val="20"/>
        </w:rPr>
      </w:pPr>
    </w:p>
    <w:p w14:paraId="7DA7F6FF"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 xml:space="preserve">Vragen met betrekking tot gegevens uit het verleden, zullen individueel worden geëvalueerd. </w:t>
      </w:r>
    </w:p>
    <w:p w14:paraId="2FBBA04E" w14:textId="77777777" w:rsidR="00D21C72" w:rsidRPr="00CF4CA0" w:rsidRDefault="00D21C72" w:rsidP="00D21C72">
      <w:pPr>
        <w:spacing w:line="270" w:lineRule="exact"/>
        <w:rPr>
          <w:rFonts w:ascii="Calibri" w:hAnsi="Calibri" w:cs="Calibri"/>
          <w:sz w:val="22"/>
          <w:szCs w:val="20"/>
        </w:rPr>
      </w:pPr>
    </w:p>
    <w:p w14:paraId="4C0199FD"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In de situatie waarbij een betaalbestand of gegevensbestand ter beschikking wordt gesteld van de gemeente en/of het OCMW en er daarnaast ook brieven met betrekking tot de toekenning van de tussenkomst worden verstuurd door het VUTG, brengt de gemeente en/of het OCMW het VUTG op de hoogte van de toekenningsdatum van de tussenkomst, van zodra deze gekend is.</w:t>
      </w:r>
    </w:p>
    <w:p w14:paraId="747D6DF3"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De brieven worden dan door het VUTG, binnen de week na de toekenningsdatum, verzonden aan de betrokken gezinnen. (zie ook artikel 3.2)</w:t>
      </w:r>
    </w:p>
    <w:p w14:paraId="04DD71A6" w14:textId="77777777" w:rsidR="00D21C72" w:rsidRPr="00CF4CA0" w:rsidRDefault="00D21C72" w:rsidP="00D21C72">
      <w:pPr>
        <w:spacing w:line="270" w:lineRule="exact"/>
        <w:rPr>
          <w:rFonts w:ascii="Calibri" w:hAnsi="Calibri" w:cs="Calibri"/>
          <w:sz w:val="22"/>
          <w:szCs w:val="20"/>
        </w:rPr>
      </w:pPr>
    </w:p>
    <w:p w14:paraId="35DC0AC2" w14:textId="77777777" w:rsidR="00D21C72" w:rsidRPr="00CF4CA0" w:rsidRDefault="00D21C72" w:rsidP="00D21C72">
      <w:pPr>
        <w:spacing w:line="270" w:lineRule="exact"/>
        <w:rPr>
          <w:rFonts w:ascii="Calibri" w:hAnsi="Calibri" w:cs="Calibri"/>
          <w:sz w:val="22"/>
          <w:szCs w:val="20"/>
          <w:u w:val="single"/>
        </w:rPr>
      </w:pPr>
      <w:r w:rsidRPr="00CF4CA0">
        <w:rPr>
          <w:rFonts w:ascii="Calibri" w:hAnsi="Calibri" w:cs="Calibri"/>
          <w:sz w:val="22"/>
          <w:szCs w:val="20"/>
          <w:u w:val="single"/>
        </w:rPr>
        <w:t>Artikel 3.2. Het laten versturen van brieven door het VUTG over het lokale aanbod aan de gewenste doelgroep.</w:t>
      </w:r>
    </w:p>
    <w:p w14:paraId="5595809A" w14:textId="77777777" w:rsidR="00D21C72" w:rsidRPr="00CF4CA0" w:rsidRDefault="00D21C72" w:rsidP="00D21C72">
      <w:pPr>
        <w:spacing w:line="270" w:lineRule="exact"/>
        <w:rPr>
          <w:rFonts w:ascii="Calibri" w:hAnsi="Calibri" w:cs="Calibri"/>
          <w:sz w:val="22"/>
          <w:szCs w:val="20"/>
        </w:rPr>
      </w:pPr>
    </w:p>
    <w:p w14:paraId="637382C3"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 xml:space="preserve">Wanneer het VUTG brieven dient te verzenden aan een bepaalde doelgroep, bezorgt de gemeente en/of het OCMW aan het VUTG de tekst voor de informatie aan betrokkene en de contactgegevens van de gemeente en/of het OCMW waar de begunstigde terecht kan. De gemeente en/of het OCMW bezorgt de tekst voor de brief samen met de ondertekende samenwerkingsovereenkomst. </w:t>
      </w:r>
    </w:p>
    <w:p w14:paraId="616C657A"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 xml:space="preserve">De termijn die het VUTG daarvoor nodig heeft, wordt in onderling overleg met de gemeente en/of het OCMW afgesproken en met een minimumtermijn van 4 weken, nadat alle nodige stukken aangeleverd zijn en de aanvraag dus volledig is. </w:t>
      </w:r>
    </w:p>
    <w:p w14:paraId="167DF614" w14:textId="77777777" w:rsidR="00D21C72" w:rsidRPr="00CF4CA0" w:rsidRDefault="00D21C72" w:rsidP="00D21C72">
      <w:pPr>
        <w:pStyle w:val="Lijstalinea"/>
        <w:spacing w:line="270" w:lineRule="exact"/>
        <w:ind w:left="0"/>
        <w:rPr>
          <w:rFonts w:ascii="Calibri" w:hAnsi="Calibri" w:cs="Calibri"/>
          <w:sz w:val="22"/>
          <w:szCs w:val="20"/>
        </w:rPr>
      </w:pPr>
    </w:p>
    <w:p w14:paraId="7956214C" w14:textId="77777777" w:rsidR="00D21C72" w:rsidRPr="00CF4CA0" w:rsidRDefault="00D21C72" w:rsidP="00D21C72">
      <w:pPr>
        <w:pStyle w:val="Betreft"/>
        <w:spacing w:before="0" w:after="0"/>
        <w:rPr>
          <w:rFonts w:ascii="Calibri" w:hAnsi="Calibri" w:cs="Calibri"/>
          <w:sz w:val="22"/>
        </w:rPr>
      </w:pPr>
      <w:r w:rsidRPr="00CF4CA0">
        <w:rPr>
          <w:rFonts w:ascii="Calibri" w:hAnsi="Calibri" w:cs="Calibri"/>
          <w:sz w:val="22"/>
        </w:rPr>
        <w:t xml:space="preserve">Vervolgens informeert het VUTG die begunstigden over de mogelijkheden bij de gemeente en/of het OCMW. De gemeente en/of het OCMW bepaalt zelf de inhoud van de brief. Hierbij houdt ze rekening met bestaande templates van het VUTG.  Het VUTG treedt hierbij niet in de plaats van de gemeente en/of het OCMW en zij zullen niet antwoorden op inhoudelijke vragen van burgers m.b.t. het aanbod van de gemeenten en </w:t>
      </w:r>
      <w:proofErr w:type="spellStart"/>
      <w:r w:rsidRPr="00CF4CA0">
        <w:rPr>
          <w:rFonts w:ascii="Calibri" w:hAnsi="Calibri" w:cs="Calibri"/>
          <w:sz w:val="22"/>
        </w:rPr>
        <w:t>OCMW’s</w:t>
      </w:r>
      <w:proofErr w:type="spellEnd"/>
      <w:r w:rsidRPr="00CF4CA0">
        <w:rPr>
          <w:rFonts w:ascii="Calibri" w:hAnsi="Calibri" w:cs="Calibri"/>
          <w:sz w:val="22"/>
        </w:rPr>
        <w:t>.</w:t>
      </w:r>
    </w:p>
    <w:p w14:paraId="7F6E1C11" w14:textId="77777777" w:rsidR="00D21C72" w:rsidRPr="00CF4CA0" w:rsidRDefault="00D21C72" w:rsidP="00D21C72">
      <w:pPr>
        <w:pStyle w:val="Betreft"/>
        <w:spacing w:before="0" w:after="0"/>
        <w:rPr>
          <w:rFonts w:ascii="Calibri" w:hAnsi="Calibri" w:cs="Calibri"/>
          <w:sz w:val="22"/>
        </w:rPr>
      </w:pPr>
    </w:p>
    <w:p w14:paraId="3E37A220" w14:textId="77777777" w:rsidR="00D21C72" w:rsidRPr="00CF4CA0" w:rsidRDefault="00D21C72" w:rsidP="00D21C72">
      <w:pPr>
        <w:pStyle w:val="Betreft"/>
        <w:spacing w:before="0" w:after="0"/>
        <w:rPr>
          <w:rFonts w:ascii="Calibri" w:hAnsi="Calibri" w:cs="Calibri"/>
          <w:sz w:val="22"/>
        </w:rPr>
      </w:pPr>
      <w:r w:rsidRPr="00CF4CA0">
        <w:rPr>
          <w:rFonts w:ascii="Calibri" w:hAnsi="Calibri" w:cs="Calibri"/>
          <w:sz w:val="22"/>
        </w:rPr>
        <w:t>De informatie aan de betrokkene bevat:</w:t>
      </w:r>
    </w:p>
    <w:p w14:paraId="77537977" w14:textId="77777777" w:rsidR="00D21C72" w:rsidRPr="00CF4CA0" w:rsidRDefault="00D21C72" w:rsidP="00D21C72">
      <w:pPr>
        <w:pStyle w:val="Betreft"/>
        <w:numPr>
          <w:ilvl w:val="0"/>
          <w:numId w:val="39"/>
        </w:numPr>
        <w:spacing w:before="0" w:after="0"/>
        <w:rPr>
          <w:rFonts w:ascii="Calibri" w:hAnsi="Calibri" w:cs="Calibri"/>
          <w:sz w:val="22"/>
        </w:rPr>
      </w:pPr>
      <w:r w:rsidRPr="00CF4CA0">
        <w:rPr>
          <w:rFonts w:ascii="Calibri" w:hAnsi="Calibri" w:cs="Calibri"/>
          <w:sz w:val="22"/>
        </w:rPr>
        <w:t xml:space="preserve">de informatie die de gemeente en/of het OCMW wil meedelen, en die onder de verantwoordelijkheid van de gemeente en/of het OCMW valt. De gemeente en/of het OCMW levert zelf de tekst aan. </w:t>
      </w:r>
    </w:p>
    <w:p w14:paraId="5867D43F" w14:textId="77777777" w:rsidR="00D21C72" w:rsidRPr="00CF4CA0" w:rsidRDefault="00D21C72" w:rsidP="00D21C72">
      <w:pPr>
        <w:pStyle w:val="Betreft"/>
        <w:numPr>
          <w:ilvl w:val="0"/>
          <w:numId w:val="39"/>
        </w:numPr>
        <w:spacing w:before="0" w:after="0"/>
        <w:rPr>
          <w:rFonts w:ascii="Calibri" w:hAnsi="Calibri" w:cs="Calibri"/>
          <w:sz w:val="22"/>
        </w:rPr>
      </w:pPr>
      <w:r w:rsidRPr="00CF4CA0">
        <w:rPr>
          <w:rFonts w:ascii="Calibri" w:hAnsi="Calibri" w:cs="Calibri"/>
          <w:sz w:val="22"/>
        </w:rPr>
        <w:t>de contactpunten van de gemeente en/of het OCMW waar de begunstigde terecht kan.</w:t>
      </w:r>
    </w:p>
    <w:p w14:paraId="22466535" w14:textId="77777777" w:rsidR="00D21C72" w:rsidRPr="00CF4CA0" w:rsidRDefault="00D21C72" w:rsidP="00D21C72">
      <w:pPr>
        <w:pStyle w:val="Betreft"/>
        <w:spacing w:before="0" w:after="0"/>
        <w:rPr>
          <w:rFonts w:ascii="Calibri" w:hAnsi="Calibri" w:cs="Calibri"/>
          <w:sz w:val="22"/>
          <w:u w:val="single"/>
        </w:rPr>
      </w:pPr>
    </w:p>
    <w:p w14:paraId="771B12CF" w14:textId="77777777" w:rsidR="00CF4CA0" w:rsidRDefault="00CF4CA0">
      <w:pPr>
        <w:spacing w:after="200" w:line="276" w:lineRule="auto"/>
        <w:rPr>
          <w:rFonts w:ascii="Calibri" w:eastAsia="Times" w:hAnsi="Calibri" w:cs="Calibri"/>
          <w:sz w:val="22"/>
          <w:szCs w:val="20"/>
          <w:u w:val="single"/>
          <w:lang w:eastAsia="nl-BE"/>
        </w:rPr>
      </w:pPr>
      <w:r>
        <w:rPr>
          <w:rFonts w:ascii="Calibri" w:hAnsi="Calibri" w:cs="Calibri"/>
          <w:sz w:val="22"/>
          <w:u w:val="single"/>
        </w:rPr>
        <w:br w:type="page"/>
      </w:r>
    </w:p>
    <w:p w14:paraId="01A56073" w14:textId="194E979D" w:rsidR="00D21C72" w:rsidRPr="00F96D67" w:rsidRDefault="00D21C72" w:rsidP="00D21C72">
      <w:pPr>
        <w:pStyle w:val="Betreft"/>
        <w:spacing w:before="0" w:after="0"/>
        <w:rPr>
          <w:rFonts w:ascii="Calibri" w:hAnsi="Calibri" w:cs="Calibri"/>
          <w:sz w:val="22"/>
          <w:u w:val="single"/>
        </w:rPr>
      </w:pPr>
      <w:r w:rsidRPr="00F96D67">
        <w:rPr>
          <w:rFonts w:ascii="Calibri" w:hAnsi="Calibri" w:cs="Calibri"/>
          <w:sz w:val="22"/>
          <w:u w:val="single"/>
        </w:rPr>
        <w:lastRenderedPageBreak/>
        <w:t>Artikel 4: concrete omschrijving van de vraag van het lokaal bestuur (gemeente en/of OCMW):</w:t>
      </w:r>
    </w:p>
    <w:p w14:paraId="4071C61D" w14:textId="77777777" w:rsidR="00D21C72" w:rsidRPr="00F96D67" w:rsidRDefault="00D21C72" w:rsidP="00D21C72">
      <w:pPr>
        <w:pStyle w:val="Betreft"/>
        <w:spacing w:before="0" w:after="0"/>
        <w:rPr>
          <w:rFonts w:ascii="Calibri" w:hAnsi="Calibri" w:cs="Calibri"/>
          <w:sz w:val="22"/>
          <w:u w:val="single"/>
        </w:rPr>
      </w:pPr>
    </w:p>
    <w:p w14:paraId="67CA1210" w14:textId="77777777" w:rsidR="00D21C72" w:rsidRPr="00F96D67" w:rsidRDefault="00D21C72" w:rsidP="00D21C72">
      <w:pPr>
        <w:pStyle w:val="Betreft"/>
        <w:spacing w:before="0" w:after="0"/>
        <w:rPr>
          <w:rFonts w:ascii="Calibri" w:hAnsi="Calibri" w:cs="Calibri"/>
          <w:sz w:val="22"/>
        </w:rPr>
      </w:pPr>
      <w:r w:rsidRPr="00F96D67">
        <w:rPr>
          <w:rFonts w:ascii="Calibri" w:hAnsi="Calibri" w:cs="Calibri"/>
          <w:sz w:val="22"/>
        </w:rPr>
        <w:t>Het lokaal bestuur dient de vraag te omschrijven overeenkomstig de volgende criteria:</w:t>
      </w:r>
    </w:p>
    <w:p w14:paraId="2C65D4C6" w14:textId="77777777" w:rsidR="00D21C72" w:rsidRPr="00F96D67" w:rsidRDefault="00D21C72" w:rsidP="00D21C72">
      <w:pPr>
        <w:pStyle w:val="Betreft"/>
        <w:spacing w:before="0" w:after="0"/>
        <w:ind w:left="360"/>
        <w:rPr>
          <w:rFonts w:ascii="Calibri" w:hAnsi="Calibri" w:cs="Calibri"/>
          <w:sz w:val="22"/>
          <w:u w:val="single"/>
        </w:rPr>
      </w:pPr>
    </w:p>
    <w:p w14:paraId="60ABB205" w14:textId="61172E87" w:rsidR="003C7F57" w:rsidRDefault="00D21C72" w:rsidP="00205B07">
      <w:pPr>
        <w:pStyle w:val="Betreft"/>
        <w:numPr>
          <w:ilvl w:val="0"/>
          <w:numId w:val="39"/>
        </w:numPr>
        <w:spacing w:before="0" w:after="0"/>
        <w:rPr>
          <w:rFonts w:ascii="Calibri" w:hAnsi="Calibri" w:cs="Calibri"/>
          <w:sz w:val="22"/>
        </w:rPr>
      </w:pPr>
      <w:r w:rsidRPr="003C7F57">
        <w:rPr>
          <w:rFonts w:ascii="Calibri" w:hAnsi="Calibri" w:cs="Calibri"/>
          <w:sz w:val="22"/>
        </w:rPr>
        <w:t>gewenste doelgroep</w:t>
      </w:r>
      <w:r w:rsidR="003C7F57" w:rsidRPr="003C7F57">
        <w:rPr>
          <w:rFonts w:ascii="Calibri" w:hAnsi="Calibri" w:cs="Calibri"/>
          <w:sz w:val="22"/>
        </w:rPr>
        <w:br/>
      </w:r>
      <w:r w:rsidR="003C7F57">
        <w:rPr>
          <w:rFonts w:ascii="Calibri" w:hAnsi="Calibri" w:cs="Calibri"/>
          <w:b/>
          <w:bCs/>
          <w:sz w:val="22"/>
        </w:rPr>
        <w:t>g</w:t>
      </w:r>
      <w:r w:rsidR="003C7F57" w:rsidRPr="003C7F57">
        <w:rPr>
          <w:rFonts w:ascii="Calibri" w:hAnsi="Calibri" w:cs="Calibri"/>
          <w:b/>
          <w:bCs/>
          <w:sz w:val="22"/>
        </w:rPr>
        <w:t xml:space="preserve">eboortes </w:t>
      </w:r>
    </w:p>
    <w:p w14:paraId="67B05004" w14:textId="0C818D2D" w:rsidR="00D21C72" w:rsidRPr="003C7F57" w:rsidRDefault="00D21C72" w:rsidP="00205B07">
      <w:pPr>
        <w:pStyle w:val="Betreft"/>
        <w:numPr>
          <w:ilvl w:val="0"/>
          <w:numId w:val="39"/>
        </w:numPr>
        <w:spacing w:before="0" w:after="0"/>
        <w:rPr>
          <w:rFonts w:ascii="Calibri" w:hAnsi="Calibri" w:cs="Calibri"/>
          <w:sz w:val="22"/>
        </w:rPr>
      </w:pPr>
      <w:r w:rsidRPr="003C7F57">
        <w:rPr>
          <w:rFonts w:ascii="Calibri" w:hAnsi="Calibri" w:cs="Calibri"/>
          <w:sz w:val="22"/>
        </w:rPr>
        <w:t xml:space="preserve">de bronnen op basis van de dienstencatalogus die de gemeente en/of het OCMW wil aanwenden om deze doelgroep te bereiken: </w:t>
      </w:r>
      <w:r w:rsidR="00652677" w:rsidRPr="003C7F57">
        <w:rPr>
          <w:rFonts w:ascii="Calibri" w:hAnsi="Calibri" w:cs="Calibri"/>
          <w:sz w:val="22"/>
        </w:rPr>
        <w:br/>
      </w:r>
      <w:r w:rsidR="003C7F57">
        <w:rPr>
          <w:rFonts w:ascii="Calibri" w:hAnsi="Calibri" w:cs="Calibri"/>
          <w:b/>
          <w:bCs/>
          <w:sz w:val="22"/>
        </w:rPr>
        <w:t>s</w:t>
      </w:r>
      <w:r w:rsidR="00652677" w:rsidRPr="003C7F57">
        <w:rPr>
          <w:rFonts w:ascii="Calibri" w:hAnsi="Calibri" w:cs="Calibri"/>
          <w:b/>
          <w:bCs/>
          <w:sz w:val="22"/>
        </w:rPr>
        <w:t>tartbedrag geboorte</w:t>
      </w:r>
    </w:p>
    <w:p w14:paraId="71FA9C9D" w14:textId="1DDD81DD" w:rsidR="00D21C72" w:rsidRPr="00F96D67" w:rsidRDefault="00D21C72" w:rsidP="00D21C72">
      <w:pPr>
        <w:pStyle w:val="Betreft"/>
        <w:numPr>
          <w:ilvl w:val="0"/>
          <w:numId w:val="39"/>
        </w:numPr>
        <w:spacing w:before="0" w:after="0"/>
        <w:rPr>
          <w:rFonts w:ascii="Calibri" w:hAnsi="Calibri" w:cs="Calibri"/>
          <w:sz w:val="22"/>
        </w:rPr>
      </w:pPr>
      <w:r w:rsidRPr="00F96D67">
        <w:rPr>
          <w:rFonts w:ascii="Calibri" w:hAnsi="Calibri" w:cs="Calibri"/>
          <w:sz w:val="22"/>
        </w:rPr>
        <w:t>postcode van de gewenste doelgroep</w:t>
      </w:r>
      <w:r w:rsidR="00652677" w:rsidRPr="00F96D67">
        <w:rPr>
          <w:rFonts w:ascii="Calibri" w:hAnsi="Calibri" w:cs="Calibri"/>
          <w:sz w:val="22"/>
        </w:rPr>
        <w:br/>
      </w:r>
      <w:r w:rsidR="00652677" w:rsidRPr="00F96D67">
        <w:rPr>
          <w:rFonts w:ascii="Calibri" w:hAnsi="Calibri" w:cs="Calibri"/>
          <w:b/>
          <w:bCs/>
          <w:sz w:val="22"/>
        </w:rPr>
        <w:t>8750</w:t>
      </w:r>
    </w:p>
    <w:p w14:paraId="36573A35" w14:textId="3041CB6F" w:rsidR="00D21C72" w:rsidRPr="00E428A7" w:rsidRDefault="00D21C72" w:rsidP="00D21C72">
      <w:pPr>
        <w:pStyle w:val="Betreft"/>
        <w:numPr>
          <w:ilvl w:val="0"/>
          <w:numId w:val="39"/>
        </w:numPr>
        <w:spacing w:before="0" w:after="0"/>
        <w:rPr>
          <w:rFonts w:ascii="Calibri" w:hAnsi="Calibri" w:cs="Calibri"/>
          <w:sz w:val="22"/>
        </w:rPr>
      </w:pPr>
      <w:r w:rsidRPr="00E428A7">
        <w:rPr>
          <w:rFonts w:ascii="Calibri" w:hAnsi="Calibri" w:cs="Calibri"/>
          <w:sz w:val="22"/>
        </w:rPr>
        <w:t>periode (enkel in te vullen indien deze afwijkt van of kleiner is dan de periode in de dienstencatalogus)</w:t>
      </w:r>
      <w:r w:rsidR="00E428A7">
        <w:rPr>
          <w:rFonts w:ascii="Calibri" w:hAnsi="Calibri" w:cs="Calibri"/>
          <w:sz w:val="22"/>
        </w:rPr>
        <w:t xml:space="preserve"> </w:t>
      </w:r>
      <w:r w:rsidR="00E428A7">
        <w:rPr>
          <w:rFonts w:ascii="Calibri" w:hAnsi="Calibri" w:cs="Calibri"/>
          <w:sz w:val="22"/>
        </w:rPr>
        <w:br/>
      </w:r>
      <w:r w:rsidR="00E428A7" w:rsidRPr="003C7F57">
        <w:rPr>
          <w:rFonts w:ascii="Calibri" w:hAnsi="Calibri" w:cs="Calibri"/>
          <w:b/>
          <w:bCs/>
          <w:sz w:val="22"/>
        </w:rPr>
        <w:t>01 oktober 2023 tot en met 30 september 2024</w:t>
      </w:r>
      <w:r w:rsidR="00E428A7" w:rsidRPr="003C7F57">
        <w:rPr>
          <w:rFonts w:ascii="Calibri" w:hAnsi="Calibri" w:cs="Calibri"/>
          <w:sz w:val="22"/>
        </w:rPr>
        <w:t xml:space="preserve"> </w:t>
      </w:r>
    </w:p>
    <w:p w14:paraId="5C374899" w14:textId="6DD448B7" w:rsidR="00D21C72" w:rsidRPr="00F96D67" w:rsidRDefault="00D21C72" w:rsidP="00D21C72">
      <w:pPr>
        <w:pStyle w:val="Betreft"/>
        <w:numPr>
          <w:ilvl w:val="0"/>
          <w:numId w:val="39"/>
        </w:numPr>
        <w:spacing w:before="0" w:after="0"/>
        <w:rPr>
          <w:rFonts w:ascii="Calibri" w:hAnsi="Calibri" w:cs="Calibri"/>
          <w:sz w:val="22"/>
        </w:rPr>
      </w:pPr>
      <w:r w:rsidRPr="00F96D67">
        <w:rPr>
          <w:rFonts w:ascii="Calibri" w:hAnsi="Calibri" w:cs="Calibri"/>
          <w:sz w:val="22"/>
        </w:rPr>
        <w:t>waarvoor het VUTG al dan niet moet instaan: het ter beschikking stellen van een gedetailleerd gegevensbestand, een betaalbestand met rekeningnummers of de verzending van brieven of een combinatie van vorige zaken</w:t>
      </w:r>
      <w:r w:rsidR="00652677" w:rsidRPr="00F96D67">
        <w:rPr>
          <w:rFonts w:ascii="Calibri" w:hAnsi="Calibri" w:cs="Calibri"/>
          <w:sz w:val="22"/>
        </w:rPr>
        <w:br/>
      </w:r>
      <w:r w:rsidR="00652677" w:rsidRPr="00F96D67">
        <w:rPr>
          <w:rFonts w:ascii="Calibri" w:hAnsi="Calibri" w:cs="Calibri"/>
          <w:b/>
          <w:bCs/>
          <w:sz w:val="22"/>
        </w:rPr>
        <w:t>Het aanleveren van een betaalbestand</w:t>
      </w:r>
    </w:p>
    <w:p w14:paraId="4E7F61B5" w14:textId="77777777" w:rsidR="00DE7356" w:rsidRPr="00F96D67" w:rsidRDefault="00DE7356" w:rsidP="00DE7356">
      <w:pPr>
        <w:pStyle w:val="Betreft"/>
        <w:numPr>
          <w:ilvl w:val="0"/>
          <w:numId w:val="39"/>
        </w:numPr>
        <w:spacing w:before="0" w:after="0"/>
        <w:rPr>
          <w:rFonts w:ascii="Calibri" w:hAnsi="Calibri" w:cs="Calibri"/>
          <w:sz w:val="22"/>
        </w:rPr>
      </w:pPr>
      <w:r w:rsidRPr="00F96D67">
        <w:rPr>
          <w:rFonts w:ascii="Calibri" w:hAnsi="Calibri" w:cs="Calibri"/>
          <w:sz w:val="22"/>
        </w:rPr>
        <w:t>Frequentie</w:t>
      </w:r>
      <w:r>
        <w:rPr>
          <w:rFonts w:ascii="Calibri" w:hAnsi="Calibri" w:cs="Calibri"/>
          <w:sz w:val="22"/>
        </w:rPr>
        <w:t xml:space="preserve"> van het afleveren van het betaalbestand</w:t>
      </w:r>
      <w:r w:rsidRPr="00F96D67">
        <w:rPr>
          <w:rFonts w:ascii="Calibri" w:hAnsi="Calibri" w:cs="Calibri"/>
          <w:b/>
          <w:bCs/>
          <w:sz w:val="22"/>
        </w:rPr>
        <w:br/>
        <w:t>maandelijks</w:t>
      </w:r>
    </w:p>
    <w:p w14:paraId="39B0EBD1" w14:textId="75D322F8" w:rsidR="00D21C72" w:rsidRPr="00F96D67" w:rsidRDefault="00D21C72" w:rsidP="00D21C72">
      <w:pPr>
        <w:pStyle w:val="Betreft"/>
        <w:numPr>
          <w:ilvl w:val="0"/>
          <w:numId w:val="39"/>
        </w:numPr>
        <w:spacing w:before="0" w:after="0"/>
        <w:rPr>
          <w:rFonts w:ascii="Calibri" w:hAnsi="Calibri" w:cs="Calibri"/>
          <w:sz w:val="22"/>
        </w:rPr>
      </w:pPr>
      <w:r w:rsidRPr="00F96D67">
        <w:rPr>
          <w:rFonts w:ascii="Calibri" w:hAnsi="Calibri" w:cs="Calibri"/>
          <w:sz w:val="22"/>
        </w:rPr>
        <w:t>de gemeente en/of het OCMW levert het bewijs aan dat ‘het voordeel’ (toelage, korting, dienstverlening, ...)  wordt toegekend krachtens een reglement van de gemeente en/of het OCMW.</w:t>
      </w:r>
    </w:p>
    <w:p w14:paraId="53537EC7" w14:textId="77777777" w:rsidR="00D21C72" w:rsidRPr="00CF4CA0" w:rsidRDefault="00D21C72" w:rsidP="00D21C72">
      <w:pPr>
        <w:pStyle w:val="Betreft"/>
        <w:spacing w:before="0" w:after="0"/>
        <w:rPr>
          <w:rFonts w:ascii="Calibri" w:hAnsi="Calibri" w:cs="Calibri"/>
          <w:sz w:val="22"/>
        </w:rPr>
      </w:pPr>
    </w:p>
    <w:p w14:paraId="45336791" w14:textId="77777777" w:rsidR="00D21C72" w:rsidRPr="00CF4CA0" w:rsidRDefault="00D21C72" w:rsidP="00D21C72">
      <w:pPr>
        <w:pStyle w:val="Betreft"/>
        <w:spacing w:before="0" w:after="0"/>
        <w:rPr>
          <w:rFonts w:ascii="Calibri" w:hAnsi="Calibri" w:cs="Calibri"/>
          <w:sz w:val="22"/>
          <w:u w:val="single"/>
        </w:rPr>
      </w:pPr>
      <w:r w:rsidRPr="00CF4CA0">
        <w:rPr>
          <w:rFonts w:ascii="Calibri" w:hAnsi="Calibri" w:cs="Calibri"/>
          <w:sz w:val="22"/>
          <w:u w:val="single"/>
        </w:rPr>
        <w:t>Artikel 5: Kostprijs</w:t>
      </w:r>
    </w:p>
    <w:p w14:paraId="60190642" w14:textId="77777777" w:rsidR="00D21C72" w:rsidRPr="00CF4CA0" w:rsidRDefault="00D21C72" w:rsidP="00D21C72">
      <w:pPr>
        <w:pStyle w:val="Betreft"/>
        <w:spacing w:before="0" w:after="0"/>
        <w:rPr>
          <w:rFonts w:ascii="Calibri" w:hAnsi="Calibri" w:cs="Calibri"/>
          <w:sz w:val="22"/>
          <w:u w:val="single"/>
        </w:rPr>
      </w:pPr>
    </w:p>
    <w:p w14:paraId="3D567A88" w14:textId="77777777" w:rsidR="00A337D2" w:rsidRDefault="00A337D2" w:rsidP="00A337D2">
      <w:pPr>
        <w:pStyle w:val="Lijstalinea"/>
        <w:numPr>
          <w:ilvl w:val="0"/>
          <w:numId w:val="43"/>
        </w:numPr>
        <w:rPr>
          <w:rFonts w:ascii="Calibri" w:eastAsia="Times New Roman" w:hAnsi="Calibri" w:cs="Calibri"/>
        </w:rPr>
      </w:pPr>
      <w:r>
        <w:rPr>
          <w:rFonts w:eastAsia="Times New Roman"/>
        </w:rPr>
        <w:t>Anonieme simulatie/omgevingsanalyse van de doelgroep met aantallen en geschat budget: gratis</w:t>
      </w:r>
    </w:p>
    <w:p w14:paraId="39A7920B" w14:textId="77777777" w:rsidR="00A337D2" w:rsidRDefault="00A337D2" w:rsidP="00A337D2">
      <w:pPr>
        <w:pStyle w:val="Lijstalinea"/>
        <w:numPr>
          <w:ilvl w:val="0"/>
          <w:numId w:val="43"/>
        </w:numPr>
        <w:rPr>
          <w:rFonts w:eastAsia="Times New Roman"/>
        </w:rPr>
      </w:pPr>
      <w:r>
        <w:rPr>
          <w:rFonts w:eastAsia="Times New Roman"/>
        </w:rPr>
        <w:t>Gericht brieven laten versturen aan een specifieke doelgroep: € 250 + kostprijs brieven (€ 0,914 per omslag)</w:t>
      </w:r>
    </w:p>
    <w:p w14:paraId="6C9A7348" w14:textId="77777777" w:rsidR="00A337D2" w:rsidRDefault="00A337D2" w:rsidP="00A337D2">
      <w:pPr>
        <w:pStyle w:val="Lijstalinea"/>
        <w:numPr>
          <w:ilvl w:val="0"/>
          <w:numId w:val="43"/>
        </w:numPr>
        <w:rPr>
          <w:rFonts w:eastAsia="Times New Roman"/>
        </w:rPr>
      </w:pPr>
      <w:r>
        <w:rPr>
          <w:rFonts w:eastAsia="Times New Roman"/>
        </w:rPr>
        <w:t>Gegevensdeling voor gemeenten met &lt; 46.000 inwoners: € 500 + kostprijs brieven indien gewenst (€ 0,914 per omslag)</w:t>
      </w:r>
    </w:p>
    <w:p w14:paraId="7C456F56" w14:textId="77777777" w:rsidR="00A337D2" w:rsidRDefault="00A337D2" w:rsidP="00A337D2">
      <w:pPr>
        <w:pStyle w:val="Lijstalinea"/>
        <w:numPr>
          <w:ilvl w:val="0"/>
          <w:numId w:val="43"/>
        </w:numPr>
        <w:rPr>
          <w:rFonts w:eastAsia="Times New Roman"/>
        </w:rPr>
      </w:pPr>
      <w:r>
        <w:rPr>
          <w:rFonts w:eastAsia="Times New Roman"/>
        </w:rPr>
        <w:t>Gegevensdeling voor gemeenten met &gt; 46.000 inwoners: € 1000 + kostprijs brieven indien gewenst (€ 0,914 per omslag)</w:t>
      </w:r>
    </w:p>
    <w:p w14:paraId="0EFB5AEB" w14:textId="77777777" w:rsidR="00D21C72" w:rsidRPr="00CF4CA0" w:rsidRDefault="00D21C72" w:rsidP="00D21C72">
      <w:pPr>
        <w:pStyle w:val="Betreft"/>
        <w:spacing w:before="0" w:after="0"/>
        <w:rPr>
          <w:rFonts w:ascii="Calibri" w:hAnsi="Calibri" w:cs="Calibri"/>
          <w:sz w:val="22"/>
          <w:u w:val="single"/>
        </w:rPr>
      </w:pPr>
    </w:p>
    <w:p w14:paraId="5BDBAE87" w14:textId="77777777" w:rsidR="00D21C72" w:rsidRPr="00CF4CA0" w:rsidRDefault="00D21C72" w:rsidP="00D21C72">
      <w:pPr>
        <w:pStyle w:val="Betreft"/>
        <w:spacing w:before="0" w:after="0"/>
        <w:rPr>
          <w:rFonts w:ascii="Calibri" w:hAnsi="Calibri" w:cs="Calibri"/>
          <w:sz w:val="22"/>
          <w:u w:val="single"/>
        </w:rPr>
      </w:pPr>
      <w:r w:rsidRPr="00CF4CA0">
        <w:rPr>
          <w:rFonts w:ascii="Calibri" w:hAnsi="Calibri" w:cs="Calibri"/>
          <w:sz w:val="22"/>
          <w:u w:val="single"/>
        </w:rPr>
        <w:t>Artikel 6: Verzendtermijn</w:t>
      </w:r>
    </w:p>
    <w:p w14:paraId="15C363FC" w14:textId="77777777" w:rsidR="00D21C72" w:rsidRPr="00CF4CA0" w:rsidRDefault="00D21C72" w:rsidP="00D21C72">
      <w:pPr>
        <w:pStyle w:val="Betreft"/>
        <w:spacing w:before="0" w:after="0"/>
        <w:rPr>
          <w:rFonts w:ascii="Calibri" w:hAnsi="Calibri" w:cs="Calibri"/>
          <w:sz w:val="22"/>
          <w:u w:val="single"/>
        </w:rPr>
      </w:pPr>
    </w:p>
    <w:p w14:paraId="03DF8674" w14:textId="161FC558" w:rsidR="00D21C72" w:rsidRPr="00CF4CA0" w:rsidRDefault="00D21C72" w:rsidP="00D21C72">
      <w:pPr>
        <w:pStyle w:val="Betreft"/>
        <w:spacing w:before="0" w:after="0"/>
        <w:rPr>
          <w:rFonts w:ascii="Calibri" w:hAnsi="Calibri" w:cs="Calibri"/>
          <w:sz w:val="22"/>
        </w:rPr>
      </w:pPr>
      <w:r w:rsidRPr="00CF4CA0">
        <w:rPr>
          <w:rFonts w:ascii="Calibri" w:hAnsi="Calibri" w:cs="Calibri"/>
          <w:sz w:val="22"/>
        </w:rPr>
        <w:t>De termijn voor het versturen van de brieven, het aanleveren van het beveiligd betaalbestand of beveiligd gegevensbestand is afhankelijk van de grootte van de doelgroep en zal bepaald worden in onderling overleg met de gemeente en/of het OCMW en met een minimumtermijn van 4 weken, nadat alle noodzakelijke stukken getekend en bezorgd zijn.</w:t>
      </w:r>
    </w:p>
    <w:p w14:paraId="5BE27F15" w14:textId="77777777" w:rsidR="00D21C72" w:rsidRPr="00CF4CA0" w:rsidRDefault="00D21C72" w:rsidP="00D21C72">
      <w:pPr>
        <w:pStyle w:val="Betreft"/>
        <w:spacing w:before="0" w:after="0"/>
        <w:rPr>
          <w:rFonts w:ascii="Calibri" w:hAnsi="Calibri" w:cs="Calibri"/>
          <w:sz w:val="22"/>
        </w:rPr>
      </w:pPr>
    </w:p>
    <w:p w14:paraId="3135C3B1" w14:textId="77777777" w:rsidR="00D21C72" w:rsidRPr="00CF4CA0" w:rsidRDefault="00D21C72" w:rsidP="00D21C72">
      <w:pPr>
        <w:pStyle w:val="Betreft"/>
        <w:spacing w:before="0" w:after="0"/>
        <w:rPr>
          <w:rFonts w:ascii="Calibri" w:hAnsi="Calibri" w:cs="Calibri"/>
          <w:sz w:val="22"/>
          <w:u w:val="single"/>
        </w:rPr>
      </w:pPr>
      <w:bookmarkStart w:id="0" w:name="_Toc51021224"/>
      <w:bookmarkStart w:id="1" w:name="_Ref51008052"/>
      <w:r w:rsidRPr="00CF4CA0">
        <w:rPr>
          <w:rFonts w:ascii="Calibri" w:hAnsi="Calibri" w:cs="Calibri"/>
          <w:sz w:val="22"/>
          <w:u w:val="single"/>
        </w:rPr>
        <w:t>Artikel 7: Verantwoordelijkheden inzake deze Verwerking van Persoonsgegevens</w:t>
      </w:r>
      <w:bookmarkEnd w:id="0"/>
      <w:bookmarkEnd w:id="1"/>
    </w:p>
    <w:p w14:paraId="76A135F0" w14:textId="77777777" w:rsidR="00D21C72" w:rsidRPr="00CF4CA0" w:rsidRDefault="00D21C72" w:rsidP="00D21C72">
      <w:pPr>
        <w:spacing w:line="270" w:lineRule="exact"/>
        <w:rPr>
          <w:rFonts w:ascii="Calibri" w:hAnsi="Calibri" w:cs="Calibri"/>
          <w:sz w:val="22"/>
        </w:rPr>
      </w:pPr>
    </w:p>
    <w:p w14:paraId="219F33D2" w14:textId="77777777" w:rsidR="00D21C72" w:rsidRPr="00CF4CA0" w:rsidRDefault="00D21C72" w:rsidP="00D21C72">
      <w:pPr>
        <w:spacing w:line="270" w:lineRule="exact"/>
        <w:jc w:val="both"/>
        <w:rPr>
          <w:rFonts w:ascii="Calibri" w:hAnsi="Calibri" w:cs="Calibri"/>
          <w:sz w:val="22"/>
        </w:rPr>
      </w:pPr>
      <w:r w:rsidRPr="00CF4CA0">
        <w:rPr>
          <w:rFonts w:ascii="Calibri" w:hAnsi="Calibri" w:cs="Calibri"/>
          <w:sz w:val="22"/>
        </w:rPr>
        <w:t xml:space="preserve">Iedere verwerking van Persoonsgegevens krachtens deze Overeenkomst zal gebeuren conform de Wetgeving inzake de bescherming van persoonsgegevens. </w:t>
      </w:r>
    </w:p>
    <w:p w14:paraId="7393CE09" w14:textId="77777777" w:rsidR="00D21C72" w:rsidRPr="00CF4CA0" w:rsidRDefault="00D21C72" w:rsidP="00D21C72">
      <w:pPr>
        <w:spacing w:line="270" w:lineRule="exact"/>
        <w:rPr>
          <w:rFonts w:ascii="Calibri" w:hAnsi="Calibri" w:cs="Calibri"/>
          <w:sz w:val="22"/>
        </w:rPr>
      </w:pPr>
    </w:p>
    <w:p w14:paraId="08542BCE" w14:textId="77777777" w:rsidR="00D21C72" w:rsidRPr="00CF4CA0" w:rsidRDefault="00D21C72" w:rsidP="00D21C72">
      <w:pPr>
        <w:spacing w:line="270" w:lineRule="exact"/>
        <w:rPr>
          <w:rFonts w:ascii="Calibri" w:hAnsi="Calibri" w:cs="Calibri"/>
          <w:sz w:val="22"/>
        </w:rPr>
      </w:pPr>
      <w:r w:rsidRPr="00CF4CA0">
        <w:rPr>
          <w:rFonts w:ascii="Calibri" w:hAnsi="Calibri" w:cs="Calibri"/>
          <w:sz w:val="22"/>
        </w:rPr>
        <w:t xml:space="preserve">Het VUTG en de gemeente en/of het OCMW bepalen samen het “waarom” en “hoe” deze Persoonsgegevens moeten worden verwerkt. </w:t>
      </w:r>
    </w:p>
    <w:p w14:paraId="20212D1E" w14:textId="77777777" w:rsidR="00D21C72" w:rsidRPr="00CF4CA0" w:rsidRDefault="00D21C72" w:rsidP="00D21C72">
      <w:pPr>
        <w:spacing w:line="270" w:lineRule="exact"/>
        <w:rPr>
          <w:rFonts w:ascii="Calibri" w:hAnsi="Calibri" w:cs="Calibri"/>
          <w:sz w:val="22"/>
        </w:rPr>
      </w:pPr>
      <w:r w:rsidRPr="00CF4CA0">
        <w:rPr>
          <w:rFonts w:ascii="Calibri" w:hAnsi="Calibri" w:cs="Calibri"/>
          <w:sz w:val="22"/>
        </w:rPr>
        <w:lastRenderedPageBreak/>
        <w:t>Overeenkomstig artikel 8 van het e-</w:t>
      </w:r>
      <w:proofErr w:type="spellStart"/>
      <w:r w:rsidRPr="00CF4CA0">
        <w:rPr>
          <w:rFonts w:ascii="Calibri" w:hAnsi="Calibri" w:cs="Calibri"/>
          <w:sz w:val="22"/>
        </w:rPr>
        <w:t>gov</w:t>
      </w:r>
      <w:proofErr w:type="spellEnd"/>
      <w:r w:rsidRPr="00CF4CA0">
        <w:rPr>
          <w:rFonts w:ascii="Calibri" w:hAnsi="Calibri" w:cs="Calibri"/>
          <w:sz w:val="22"/>
        </w:rPr>
        <w:t xml:space="preserve">-decreet wordt voor elke samenwerking waarbij elektronisch persoonsgegevens worden uitgewisseld een protocol afgesloten tussen het VUTG en de gemeente en/of het OCMW. </w:t>
      </w:r>
    </w:p>
    <w:p w14:paraId="33CCA2FA" w14:textId="77777777" w:rsidR="00D21C72" w:rsidRPr="00CF4CA0" w:rsidRDefault="00D21C72" w:rsidP="00D21C72">
      <w:pPr>
        <w:spacing w:line="270" w:lineRule="exact"/>
        <w:rPr>
          <w:rFonts w:ascii="Calibri" w:hAnsi="Calibri" w:cs="Calibri"/>
          <w:sz w:val="22"/>
        </w:rPr>
      </w:pPr>
    </w:p>
    <w:p w14:paraId="4C952ACF" w14:textId="77777777" w:rsidR="00D21C72" w:rsidRPr="00CF4CA0" w:rsidRDefault="00D21C72" w:rsidP="00D21C72">
      <w:pPr>
        <w:spacing w:line="270" w:lineRule="exact"/>
        <w:rPr>
          <w:rFonts w:ascii="Calibri" w:hAnsi="Calibri" w:cs="Calibri"/>
          <w:sz w:val="22"/>
        </w:rPr>
      </w:pPr>
      <w:r w:rsidRPr="00CF4CA0">
        <w:rPr>
          <w:rFonts w:ascii="Calibri" w:hAnsi="Calibri" w:cs="Calibri"/>
          <w:sz w:val="22"/>
        </w:rPr>
        <w:t>Wanneer er enkel brieven worden verstuurd door het VUTG, worden er geen persoonsgegevens uitgewisseld en moet er bijgevolg geen protocol worden afgesloten met de gemeente en/of het OCMW.</w:t>
      </w:r>
    </w:p>
    <w:p w14:paraId="1515A459" w14:textId="77777777" w:rsidR="00D21C72" w:rsidRPr="00CF4CA0" w:rsidRDefault="00D21C72" w:rsidP="00D21C72">
      <w:pPr>
        <w:pStyle w:val="Betreft"/>
        <w:spacing w:before="0" w:after="0"/>
        <w:rPr>
          <w:rFonts w:ascii="Calibri" w:hAnsi="Calibri" w:cs="Calibri"/>
          <w:sz w:val="22"/>
        </w:rPr>
      </w:pPr>
    </w:p>
    <w:p w14:paraId="7A4EB94E" w14:textId="77777777" w:rsidR="00D21C72" w:rsidRPr="00CF4CA0" w:rsidRDefault="00D21C72" w:rsidP="00D21C72">
      <w:pPr>
        <w:pStyle w:val="Betreft"/>
        <w:spacing w:before="0" w:after="0"/>
        <w:rPr>
          <w:rFonts w:ascii="Calibri" w:hAnsi="Calibri" w:cs="Calibri"/>
          <w:sz w:val="22"/>
          <w:u w:val="single"/>
        </w:rPr>
      </w:pPr>
      <w:r w:rsidRPr="00CF4CA0">
        <w:rPr>
          <w:rFonts w:ascii="Calibri" w:hAnsi="Calibri" w:cs="Calibri"/>
          <w:sz w:val="22"/>
          <w:u w:val="single"/>
        </w:rPr>
        <w:t>Artikel 8: Naleving van de overeenkomst</w:t>
      </w:r>
    </w:p>
    <w:p w14:paraId="3927D069" w14:textId="77777777" w:rsidR="00D21C72" w:rsidRPr="00CF4CA0" w:rsidRDefault="00D21C72" w:rsidP="00D21C72">
      <w:pPr>
        <w:pStyle w:val="PPIstandaard"/>
        <w:spacing w:line="270" w:lineRule="exact"/>
        <w:jc w:val="left"/>
        <w:rPr>
          <w:rFonts w:ascii="Calibri" w:hAnsi="Calibri" w:cs="Calibri"/>
          <w:szCs w:val="22"/>
          <w:u w:val="single"/>
          <w:lang w:val="nl-NL"/>
        </w:rPr>
      </w:pPr>
    </w:p>
    <w:p w14:paraId="47731559" w14:textId="77777777" w:rsidR="00D21C72" w:rsidRPr="00CF4CA0" w:rsidRDefault="00D21C72" w:rsidP="00D21C72">
      <w:pPr>
        <w:pStyle w:val="PPIstandaard"/>
        <w:spacing w:line="270" w:lineRule="exact"/>
        <w:jc w:val="left"/>
        <w:rPr>
          <w:rFonts w:ascii="Calibri" w:hAnsi="Calibri" w:cs="Calibri"/>
          <w:lang w:val="nl-NL"/>
        </w:rPr>
      </w:pPr>
      <w:r w:rsidRPr="00CF4CA0">
        <w:rPr>
          <w:rFonts w:ascii="Calibri" w:hAnsi="Calibri" w:cs="Calibri"/>
          <w:lang w:val="nl-NL"/>
        </w:rPr>
        <w:t xml:space="preserve">Als de overeenkomst door de partijen onvoldoende wordt nageleefd, melden de vertegenwoordigers van de partijen dit aan de ondertekenaars van het document. </w:t>
      </w:r>
    </w:p>
    <w:p w14:paraId="2506E2EE" w14:textId="77777777" w:rsidR="00D21C72" w:rsidRPr="00CF4CA0" w:rsidRDefault="00D21C72" w:rsidP="00D21C72">
      <w:pPr>
        <w:pStyle w:val="PPIstandaard"/>
        <w:spacing w:line="270" w:lineRule="exact"/>
        <w:jc w:val="left"/>
        <w:rPr>
          <w:rFonts w:ascii="Calibri" w:hAnsi="Calibri" w:cs="Calibri"/>
          <w:lang w:val="nl-NL"/>
        </w:rPr>
      </w:pPr>
    </w:p>
    <w:p w14:paraId="143C9802" w14:textId="77777777" w:rsidR="00D21C72" w:rsidRPr="00CF4CA0" w:rsidRDefault="00D21C72" w:rsidP="00D21C72">
      <w:pPr>
        <w:pStyle w:val="PPIstandaard"/>
        <w:spacing w:line="270" w:lineRule="exact"/>
        <w:jc w:val="left"/>
        <w:rPr>
          <w:rFonts w:ascii="Calibri" w:hAnsi="Calibri" w:cs="Calibri"/>
          <w:lang w:val="nl-NL"/>
        </w:rPr>
      </w:pPr>
      <w:r w:rsidRPr="00CF4CA0">
        <w:rPr>
          <w:rFonts w:ascii="Calibri" w:hAnsi="Calibri" w:cs="Calibri"/>
          <w:lang w:val="nl-NL"/>
        </w:rPr>
        <w:t>De ondertekenaars van dit document stellen alles in het werk om in onderling overleg de samenwerking terug op het niveau van de overeengekomen afspraken te brengen.</w:t>
      </w:r>
    </w:p>
    <w:p w14:paraId="73A04C81" w14:textId="77777777" w:rsidR="00D21C72" w:rsidRPr="00CF4CA0" w:rsidRDefault="00D21C72" w:rsidP="00D21C72">
      <w:pPr>
        <w:pStyle w:val="PPIstandaard"/>
        <w:spacing w:line="270" w:lineRule="exact"/>
        <w:jc w:val="left"/>
        <w:rPr>
          <w:rFonts w:ascii="Calibri" w:hAnsi="Calibri" w:cs="Calibri"/>
          <w:lang w:val="nl-NL"/>
        </w:rPr>
      </w:pPr>
    </w:p>
    <w:p w14:paraId="67A3F183" w14:textId="77777777" w:rsidR="00D21C72" w:rsidRPr="00CF4CA0" w:rsidRDefault="00D21C72" w:rsidP="00D21C72">
      <w:pPr>
        <w:pStyle w:val="PPIstandaard"/>
        <w:spacing w:line="270" w:lineRule="exact"/>
        <w:jc w:val="left"/>
        <w:rPr>
          <w:rFonts w:ascii="Calibri" w:hAnsi="Calibri" w:cs="Calibri"/>
          <w:lang w:val="nl-NL"/>
        </w:rPr>
      </w:pPr>
      <w:r w:rsidRPr="00CF4CA0">
        <w:rPr>
          <w:rFonts w:ascii="Calibri" w:hAnsi="Calibri" w:cs="Calibri"/>
          <w:lang w:val="nl-NL"/>
        </w:rPr>
        <w:t xml:space="preserve">Als de ondertekenaars van dit document niet tot een akkoord komen, zullen zij hun standpunt motiveren in een formeel schrijven. </w:t>
      </w:r>
    </w:p>
    <w:p w14:paraId="17752A26" w14:textId="77777777" w:rsidR="00D21C72" w:rsidRPr="00CF4CA0" w:rsidRDefault="00D21C72" w:rsidP="00D21C72">
      <w:pPr>
        <w:pStyle w:val="PPIstandaard"/>
        <w:spacing w:line="270" w:lineRule="exact"/>
        <w:jc w:val="left"/>
        <w:rPr>
          <w:rFonts w:ascii="Calibri" w:hAnsi="Calibri" w:cs="Calibri"/>
          <w:lang w:val="nl-NL"/>
        </w:rPr>
      </w:pPr>
    </w:p>
    <w:p w14:paraId="04DEBB71" w14:textId="77777777" w:rsidR="00D21C72" w:rsidRPr="00CF4CA0" w:rsidRDefault="00D21C72" w:rsidP="00D21C72">
      <w:pPr>
        <w:pStyle w:val="PPIstandaard"/>
        <w:spacing w:line="270" w:lineRule="exact"/>
        <w:jc w:val="left"/>
        <w:rPr>
          <w:rFonts w:ascii="Calibri" w:hAnsi="Calibri" w:cs="Calibri"/>
          <w:lang w:val="nl-NL"/>
        </w:rPr>
      </w:pPr>
      <w:r w:rsidRPr="00CF4CA0">
        <w:rPr>
          <w:rFonts w:ascii="Calibri" w:hAnsi="Calibri" w:cs="Calibri"/>
          <w:lang w:val="nl-NL"/>
        </w:rPr>
        <w:t>Als na dit schrijven nog steeds geen akkoord kan worden bereikt, kan in onderling overleg besloten worden om de overeenkomst niet verder te zetten.</w:t>
      </w:r>
    </w:p>
    <w:p w14:paraId="6FC98409" w14:textId="77777777" w:rsidR="00D21C72" w:rsidRPr="00CF4CA0" w:rsidRDefault="00D21C72" w:rsidP="00D21C72">
      <w:pPr>
        <w:pStyle w:val="PPIstandaard"/>
        <w:spacing w:line="270" w:lineRule="exact"/>
        <w:jc w:val="left"/>
        <w:rPr>
          <w:rFonts w:ascii="Calibri" w:hAnsi="Calibri" w:cs="Calibri"/>
          <w:lang w:val="nl-NL"/>
        </w:rPr>
      </w:pPr>
    </w:p>
    <w:p w14:paraId="20DB50FF" w14:textId="7519C823" w:rsidR="00D21C72" w:rsidRPr="00CF4CA0" w:rsidRDefault="00D21C72" w:rsidP="00D21C72">
      <w:pPr>
        <w:pStyle w:val="Betreft"/>
        <w:spacing w:before="0" w:after="0"/>
        <w:rPr>
          <w:rFonts w:ascii="Calibri" w:hAnsi="Calibri" w:cs="Calibri"/>
          <w:sz w:val="22"/>
          <w:u w:val="single"/>
        </w:rPr>
      </w:pPr>
      <w:r w:rsidRPr="00CF4CA0">
        <w:rPr>
          <w:rFonts w:ascii="Calibri" w:hAnsi="Calibri" w:cs="Calibri"/>
          <w:sz w:val="22"/>
          <w:u w:val="single"/>
        </w:rPr>
        <w:t>Artikel 9: Duur en opzegging</w:t>
      </w:r>
    </w:p>
    <w:p w14:paraId="791FD7DA" w14:textId="77777777" w:rsidR="00D21C72" w:rsidRPr="00CF4CA0" w:rsidRDefault="00D21C72" w:rsidP="00D21C72">
      <w:pPr>
        <w:pStyle w:val="Betreft"/>
        <w:spacing w:before="0" w:after="0"/>
        <w:rPr>
          <w:rFonts w:ascii="Calibri" w:hAnsi="Calibri" w:cs="Calibri"/>
          <w:sz w:val="22"/>
          <w:u w:val="single"/>
        </w:rPr>
      </w:pPr>
    </w:p>
    <w:p w14:paraId="18BF06B4"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 xml:space="preserve">De samenwerking die in deze overeenkomst wordt beschreven start op datum van de meest recente datum van de ondertekening en loopt voor de duurtijd van een jaar.  </w:t>
      </w:r>
    </w:p>
    <w:p w14:paraId="7370E67A" w14:textId="77777777" w:rsidR="00D21C72" w:rsidRPr="00CF4CA0" w:rsidRDefault="00D21C72" w:rsidP="00D21C72">
      <w:pPr>
        <w:spacing w:line="270" w:lineRule="exact"/>
        <w:rPr>
          <w:rFonts w:ascii="Calibri" w:hAnsi="Calibri" w:cs="Calibri"/>
          <w:sz w:val="22"/>
          <w:szCs w:val="20"/>
          <w:u w:val="single"/>
        </w:rPr>
      </w:pPr>
      <w:r w:rsidRPr="00CF4CA0">
        <w:rPr>
          <w:rFonts w:ascii="Calibri" w:hAnsi="Calibri" w:cs="Calibri"/>
          <w:sz w:val="22"/>
          <w:szCs w:val="20"/>
        </w:rPr>
        <w:t>De overeenkomst kan in onderling overleg op elk moment worden stopgezet of na een jaar in onderling overleg verlengd worden.</w:t>
      </w:r>
    </w:p>
    <w:p w14:paraId="4D46D446" w14:textId="77777777" w:rsidR="00D21C72" w:rsidRPr="00CF4CA0" w:rsidRDefault="00D21C72" w:rsidP="00D21C72">
      <w:pPr>
        <w:spacing w:line="270" w:lineRule="exact"/>
        <w:rPr>
          <w:rFonts w:ascii="Calibri" w:hAnsi="Calibri" w:cs="Calibri"/>
          <w:sz w:val="22"/>
          <w:szCs w:val="20"/>
          <w:u w:val="single"/>
        </w:rPr>
      </w:pPr>
    </w:p>
    <w:p w14:paraId="314A684F" w14:textId="77777777" w:rsidR="00D21C72" w:rsidRPr="00CF4CA0" w:rsidRDefault="00D21C72" w:rsidP="00D21C72">
      <w:pPr>
        <w:spacing w:line="270" w:lineRule="exact"/>
        <w:rPr>
          <w:rFonts w:ascii="Calibri" w:hAnsi="Calibri" w:cs="Calibri"/>
          <w:sz w:val="22"/>
          <w:szCs w:val="20"/>
          <w:u w:val="single"/>
        </w:rPr>
      </w:pPr>
    </w:p>
    <w:p w14:paraId="0E90613D" w14:textId="77777777" w:rsidR="00D21C72" w:rsidRPr="00CF4CA0" w:rsidRDefault="00D21C72" w:rsidP="00D21C72">
      <w:pPr>
        <w:spacing w:line="270" w:lineRule="exact"/>
        <w:rPr>
          <w:rFonts w:ascii="Calibri" w:hAnsi="Calibri" w:cs="Calibri"/>
          <w:sz w:val="22"/>
          <w:szCs w:val="20"/>
        </w:rPr>
      </w:pPr>
      <w:r w:rsidRPr="00CF4CA0">
        <w:rPr>
          <w:rFonts w:ascii="Calibri" w:hAnsi="Calibri" w:cs="Calibri"/>
          <w:sz w:val="22"/>
          <w:szCs w:val="20"/>
        </w:rPr>
        <w:t xml:space="preserve">Opgemaakt te Brussel, op </w:t>
      </w:r>
      <w:r w:rsidRPr="00CF4CA0">
        <w:rPr>
          <w:rFonts w:ascii="Calibri" w:hAnsi="Calibri" w:cs="Calibri"/>
          <w:sz w:val="22"/>
          <w:szCs w:val="20"/>
          <w:highlight w:val="yellow"/>
        </w:rPr>
        <w:t>…. (datum)</w:t>
      </w:r>
      <w:r w:rsidRPr="00CF4CA0">
        <w:rPr>
          <w:rFonts w:ascii="Calibri" w:hAnsi="Calibri" w:cs="Calibri"/>
          <w:sz w:val="22"/>
          <w:szCs w:val="20"/>
        </w:rPr>
        <w:t>, in evenveel exemplaren als er partijen zijn</w:t>
      </w:r>
    </w:p>
    <w:p w14:paraId="53EF2006" w14:textId="77777777" w:rsidR="00D21C72" w:rsidRPr="00CF4CA0" w:rsidRDefault="00D21C72" w:rsidP="00D21C72">
      <w:pPr>
        <w:spacing w:line="270" w:lineRule="exact"/>
        <w:rPr>
          <w:rFonts w:ascii="Calibri" w:hAnsi="Calibri" w:cs="Calibri"/>
          <w:sz w:val="22"/>
          <w:szCs w:val="20"/>
        </w:rPr>
      </w:pPr>
    </w:p>
    <w:p w14:paraId="486DF62E" w14:textId="3D8A1116" w:rsidR="00D21C72" w:rsidRPr="00CF4CA0" w:rsidRDefault="00D21C72" w:rsidP="00D21C72">
      <w:pPr>
        <w:spacing w:after="200" w:line="276" w:lineRule="auto"/>
        <w:rPr>
          <w:rFonts w:ascii="Calibri" w:hAnsi="Calibri" w:cs="Calibri"/>
          <w:sz w:val="22"/>
          <w:szCs w:val="20"/>
        </w:rPr>
      </w:pPr>
      <w:r w:rsidRPr="00CF4CA0">
        <w:rPr>
          <w:rFonts w:ascii="Calibri" w:hAnsi="Calibri" w:cs="Calibri"/>
          <w:sz w:val="22"/>
          <w:szCs w:val="20"/>
        </w:rPr>
        <w:br w:type="page"/>
      </w:r>
    </w:p>
    <w:p w14:paraId="4D33F73C" w14:textId="77777777" w:rsidR="00D21C72" w:rsidRPr="00CF4CA0" w:rsidRDefault="00D21C72" w:rsidP="00D21C72">
      <w:pPr>
        <w:spacing w:line="270" w:lineRule="exact"/>
        <w:rPr>
          <w:rFonts w:ascii="Calibri" w:hAnsi="Calibri" w:cs="Calibri"/>
          <w:sz w:val="22"/>
          <w:szCs w:val="20"/>
        </w:rPr>
      </w:pPr>
    </w:p>
    <w:tbl>
      <w:tblPr>
        <w:tblStyle w:val="Tabelraster"/>
        <w:tblW w:w="0" w:type="auto"/>
        <w:tblLook w:val="04A0" w:firstRow="1" w:lastRow="0" w:firstColumn="1" w:lastColumn="0" w:noHBand="0" w:noVBand="1"/>
      </w:tblPr>
      <w:tblGrid>
        <w:gridCol w:w="4531"/>
        <w:gridCol w:w="4531"/>
      </w:tblGrid>
      <w:tr w:rsidR="00D21C72" w:rsidRPr="00CF4CA0" w14:paraId="0A4B7B3A" w14:textId="77777777" w:rsidTr="003F40ED">
        <w:tc>
          <w:tcPr>
            <w:tcW w:w="4531" w:type="dxa"/>
          </w:tcPr>
          <w:p w14:paraId="5DA0999A" w14:textId="77777777" w:rsidR="00D21C72" w:rsidRPr="00CF4CA0" w:rsidRDefault="00D21C72" w:rsidP="003F40ED">
            <w:pPr>
              <w:rPr>
                <w:rFonts w:ascii="Calibri" w:hAnsi="Calibri" w:cs="Calibri"/>
                <w:sz w:val="22"/>
              </w:rPr>
            </w:pPr>
            <w:r w:rsidRPr="00CF4CA0">
              <w:rPr>
                <w:rFonts w:ascii="Calibri" w:hAnsi="Calibri" w:cs="Calibri"/>
                <w:sz w:val="22"/>
              </w:rPr>
              <w:t>Namens het VUTG</w:t>
            </w:r>
          </w:p>
          <w:p w14:paraId="75319CDB" w14:textId="77777777" w:rsidR="00D21C72" w:rsidRPr="00CF4CA0" w:rsidRDefault="00D21C72" w:rsidP="003F40ED">
            <w:pPr>
              <w:rPr>
                <w:rFonts w:ascii="Calibri" w:hAnsi="Calibri" w:cs="Calibri"/>
                <w:sz w:val="22"/>
              </w:rPr>
            </w:pPr>
          </w:p>
          <w:p w14:paraId="0B5B7DB1" w14:textId="77777777" w:rsidR="00D21C72" w:rsidRPr="00CF4CA0" w:rsidRDefault="00D21C72" w:rsidP="003F40ED">
            <w:pPr>
              <w:rPr>
                <w:rFonts w:ascii="Calibri" w:hAnsi="Calibri" w:cs="Calibri"/>
                <w:sz w:val="22"/>
              </w:rPr>
            </w:pPr>
          </w:p>
          <w:p w14:paraId="4FF193CA" w14:textId="77777777" w:rsidR="00D21C72" w:rsidRPr="00CF4CA0" w:rsidRDefault="00D21C72" w:rsidP="003F40ED">
            <w:pPr>
              <w:rPr>
                <w:rFonts w:ascii="Calibri" w:hAnsi="Calibri" w:cs="Calibri"/>
                <w:sz w:val="22"/>
              </w:rPr>
            </w:pPr>
          </w:p>
          <w:p w14:paraId="01BF97D6" w14:textId="77777777" w:rsidR="00D21C72" w:rsidRPr="00CF4CA0" w:rsidRDefault="00D21C72" w:rsidP="003F40ED">
            <w:pPr>
              <w:rPr>
                <w:rFonts w:ascii="Calibri" w:hAnsi="Calibri" w:cs="Calibri"/>
                <w:sz w:val="22"/>
              </w:rPr>
            </w:pPr>
          </w:p>
          <w:p w14:paraId="2E308BFD" w14:textId="77777777" w:rsidR="00D21C72" w:rsidRPr="00CF4CA0" w:rsidRDefault="00D21C72" w:rsidP="003F40ED">
            <w:pPr>
              <w:rPr>
                <w:rFonts w:ascii="Calibri" w:hAnsi="Calibri" w:cs="Calibri"/>
                <w:sz w:val="22"/>
              </w:rPr>
            </w:pPr>
            <w:r w:rsidRPr="00CF4CA0">
              <w:rPr>
                <w:rFonts w:ascii="Calibri" w:hAnsi="Calibri" w:cs="Calibri"/>
                <w:sz w:val="22"/>
              </w:rPr>
              <w:t>Leo Van Loo</w:t>
            </w:r>
          </w:p>
          <w:p w14:paraId="177738F0" w14:textId="79F6ACEF" w:rsidR="00D21C72" w:rsidRPr="00CF4CA0" w:rsidRDefault="00614EB5" w:rsidP="003F40ED">
            <w:pPr>
              <w:rPr>
                <w:rFonts w:ascii="Calibri" w:hAnsi="Calibri" w:cs="Calibri"/>
                <w:sz w:val="22"/>
              </w:rPr>
            </w:pPr>
            <w:r>
              <w:rPr>
                <w:rFonts w:ascii="Calibri" w:hAnsi="Calibri" w:cs="Calibri"/>
                <w:sz w:val="22"/>
              </w:rPr>
              <w:t>Gedelegeerd</w:t>
            </w:r>
            <w:r w:rsidR="00D21C72" w:rsidRPr="00CF4CA0">
              <w:rPr>
                <w:rFonts w:ascii="Calibri" w:hAnsi="Calibri" w:cs="Calibri"/>
                <w:sz w:val="22"/>
              </w:rPr>
              <w:t xml:space="preserve"> bestuurder</w:t>
            </w:r>
          </w:p>
          <w:p w14:paraId="53D0195E" w14:textId="77777777" w:rsidR="00D21C72" w:rsidRPr="00CF4CA0" w:rsidRDefault="00D21C72" w:rsidP="003F40ED">
            <w:pPr>
              <w:rPr>
                <w:rFonts w:ascii="Calibri" w:hAnsi="Calibri" w:cs="Calibri"/>
                <w:sz w:val="22"/>
              </w:rPr>
            </w:pPr>
          </w:p>
        </w:tc>
        <w:tc>
          <w:tcPr>
            <w:tcW w:w="4531" w:type="dxa"/>
          </w:tcPr>
          <w:p w14:paraId="7169FE3E" w14:textId="77777777" w:rsidR="00D21C72" w:rsidRPr="00CF4CA0" w:rsidRDefault="00D21C72" w:rsidP="003F40ED">
            <w:pPr>
              <w:rPr>
                <w:rFonts w:ascii="Calibri" w:hAnsi="Calibri" w:cs="Calibri"/>
                <w:sz w:val="22"/>
              </w:rPr>
            </w:pPr>
          </w:p>
        </w:tc>
      </w:tr>
      <w:tr w:rsidR="00D21C72" w:rsidRPr="00CF4CA0" w14:paraId="3B369E3E" w14:textId="77777777" w:rsidTr="003F40ED">
        <w:tc>
          <w:tcPr>
            <w:tcW w:w="4531" w:type="dxa"/>
          </w:tcPr>
          <w:p w14:paraId="0CC3065D" w14:textId="1D2D038B" w:rsidR="00D21C72" w:rsidRPr="001D2935" w:rsidRDefault="00D21C72" w:rsidP="003F40ED">
            <w:pPr>
              <w:rPr>
                <w:rFonts w:ascii="Calibri" w:hAnsi="Calibri" w:cs="Calibri"/>
                <w:sz w:val="22"/>
              </w:rPr>
            </w:pPr>
            <w:r w:rsidRPr="001D2935">
              <w:rPr>
                <w:rFonts w:ascii="Calibri" w:hAnsi="Calibri" w:cs="Calibri"/>
                <w:sz w:val="22"/>
              </w:rPr>
              <w:t xml:space="preserve">Voor gemeente </w:t>
            </w:r>
            <w:r w:rsidR="001D2935" w:rsidRPr="001D2935">
              <w:rPr>
                <w:rFonts w:ascii="Calibri" w:hAnsi="Calibri" w:cs="Calibri"/>
                <w:sz w:val="22"/>
              </w:rPr>
              <w:t>WINGENE</w:t>
            </w:r>
          </w:p>
          <w:p w14:paraId="30D7CA4B" w14:textId="77777777" w:rsidR="00D21C72" w:rsidRPr="001D2935" w:rsidRDefault="00D21C72" w:rsidP="003F40ED">
            <w:pPr>
              <w:rPr>
                <w:rFonts w:ascii="Calibri" w:hAnsi="Calibri" w:cs="Calibri"/>
                <w:sz w:val="22"/>
              </w:rPr>
            </w:pPr>
          </w:p>
          <w:p w14:paraId="6178750A" w14:textId="77777777" w:rsidR="00D21C72" w:rsidRPr="001D2935" w:rsidRDefault="00D21C72" w:rsidP="003F40ED">
            <w:pPr>
              <w:rPr>
                <w:rFonts w:ascii="Calibri" w:hAnsi="Calibri" w:cs="Calibri"/>
                <w:sz w:val="22"/>
              </w:rPr>
            </w:pPr>
          </w:p>
          <w:p w14:paraId="652ED9A5" w14:textId="77777777" w:rsidR="00D21C72" w:rsidRPr="001D2935" w:rsidRDefault="00D21C72" w:rsidP="003F40ED">
            <w:pPr>
              <w:rPr>
                <w:rFonts w:ascii="Calibri" w:hAnsi="Calibri" w:cs="Calibri"/>
                <w:sz w:val="22"/>
              </w:rPr>
            </w:pPr>
          </w:p>
          <w:p w14:paraId="5160870D" w14:textId="77777777" w:rsidR="00D21C72" w:rsidRPr="001D2935" w:rsidRDefault="00D21C72" w:rsidP="003F40ED">
            <w:pPr>
              <w:rPr>
                <w:rFonts w:ascii="Calibri" w:hAnsi="Calibri" w:cs="Calibri"/>
                <w:sz w:val="22"/>
              </w:rPr>
            </w:pPr>
          </w:p>
          <w:p w14:paraId="7F29DE14" w14:textId="77777777" w:rsidR="00D21C72" w:rsidRPr="001D2935" w:rsidRDefault="00D21C72" w:rsidP="003F40ED">
            <w:pPr>
              <w:rPr>
                <w:rFonts w:ascii="Calibri" w:hAnsi="Calibri" w:cs="Calibri"/>
                <w:sz w:val="22"/>
              </w:rPr>
            </w:pPr>
          </w:p>
          <w:p w14:paraId="043995BD" w14:textId="77777777" w:rsidR="00D21C72" w:rsidRPr="001D2935" w:rsidRDefault="00D21C72" w:rsidP="003F40ED">
            <w:pPr>
              <w:rPr>
                <w:rFonts w:ascii="Calibri" w:hAnsi="Calibri" w:cs="Calibri"/>
                <w:sz w:val="22"/>
              </w:rPr>
            </w:pPr>
          </w:p>
          <w:p w14:paraId="1161484A" w14:textId="77777777" w:rsidR="007E06C0" w:rsidRPr="001D2935" w:rsidRDefault="007E06C0" w:rsidP="007E06C0">
            <w:pPr>
              <w:rPr>
                <w:rFonts w:ascii="Calibri" w:hAnsi="Calibri" w:cs="Calibri"/>
                <w:sz w:val="22"/>
              </w:rPr>
            </w:pPr>
            <w:r w:rsidRPr="001D2935">
              <w:rPr>
                <w:rFonts w:ascii="Calibri" w:hAnsi="Calibri" w:cs="Calibri"/>
                <w:sz w:val="22"/>
              </w:rPr>
              <w:t>Jurgen Mestdagh</w:t>
            </w:r>
          </w:p>
          <w:p w14:paraId="6FE14D99" w14:textId="77777777" w:rsidR="00D21C72" w:rsidRDefault="007E06C0" w:rsidP="007E06C0">
            <w:pPr>
              <w:rPr>
                <w:rFonts w:ascii="Calibri" w:hAnsi="Calibri" w:cs="Calibri"/>
                <w:sz w:val="22"/>
              </w:rPr>
            </w:pPr>
            <w:r w:rsidRPr="001D2935">
              <w:rPr>
                <w:rFonts w:ascii="Calibri" w:hAnsi="Calibri" w:cs="Calibri"/>
                <w:sz w:val="22"/>
              </w:rPr>
              <w:t>algemeen directeur</w:t>
            </w:r>
          </w:p>
          <w:p w14:paraId="3027D641" w14:textId="0042879F" w:rsidR="007E06C0" w:rsidRPr="001D2935" w:rsidRDefault="007E06C0" w:rsidP="007E06C0">
            <w:pPr>
              <w:rPr>
                <w:rFonts w:ascii="Calibri" w:hAnsi="Calibri" w:cs="Calibri"/>
                <w:sz w:val="22"/>
              </w:rPr>
            </w:pPr>
          </w:p>
        </w:tc>
        <w:tc>
          <w:tcPr>
            <w:tcW w:w="4531" w:type="dxa"/>
          </w:tcPr>
          <w:p w14:paraId="03535262" w14:textId="77777777" w:rsidR="00D21C72" w:rsidRPr="001D2935" w:rsidRDefault="00D21C72" w:rsidP="003F40ED">
            <w:pPr>
              <w:rPr>
                <w:rFonts w:ascii="Calibri" w:hAnsi="Calibri" w:cs="Calibri"/>
                <w:sz w:val="22"/>
              </w:rPr>
            </w:pPr>
          </w:p>
          <w:p w14:paraId="2E8C3A1E" w14:textId="77777777" w:rsidR="00D21C72" w:rsidRPr="001D2935" w:rsidRDefault="00D21C72" w:rsidP="003F40ED">
            <w:pPr>
              <w:rPr>
                <w:rFonts w:ascii="Calibri" w:hAnsi="Calibri" w:cs="Calibri"/>
                <w:sz w:val="22"/>
              </w:rPr>
            </w:pPr>
          </w:p>
          <w:p w14:paraId="549E5370" w14:textId="77777777" w:rsidR="00D21C72" w:rsidRPr="001D2935" w:rsidRDefault="00D21C72" w:rsidP="003F40ED">
            <w:pPr>
              <w:rPr>
                <w:rFonts w:ascii="Calibri" w:hAnsi="Calibri" w:cs="Calibri"/>
                <w:sz w:val="22"/>
              </w:rPr>
            </w:pPr>
          </w:p>
          <w:p w14:paraId="58F3C58E" w14:textId="77777777" w:rsidR="00D21C72" w:rsidRPr="001D2935" w:rsidRDefault="00D21C72" w:rsidP="003F40ED">
            <w:pPr>
              <w:rPr>
                <w:rFonts w:ascii="Calibri" w:hAnsi="Calibri" w:cs="Calibri"/>
                <w:sz w:val="22"/>
              </w:rPr>
            </w:pPr>
          </w:p>
          <w:p w14:paraId="1AEEB892" w14:textId="77777777" w:rsidR="00D21C72" w:rsidRPr="001D2935" w:rsidRDefault="00D21C72" w:rsidP="003F40ED">
            <w:pPr>
              <w:rPr>
                <w:rFonts w:ascii="Calibri" w:hAnsi="Calibri" w:cs="Calibri"/>
                <w:sz w:val="22"/>
              </w:rPr>
            </w:pPr>
          </w:p>
          <w:p w14:paraId="532B86AA" w14:textId="77777777" w:rsidR="00D21C72" w:rsidRPr="001D2935" w:rsidRDefault="00D21C72" w:rsidP="003F40ED">
            <w:pPr>
              <w:rPr>
                <w:rFonts w:ascii="Calibri" w:hAnsi="Calibri" w:cs="Calibri"/>
                <w:sz w:val="22"/>
              </w:rPr>
            </w:pPr>
          </w:p>
          <w:p w14:paraId="47DA087D" w14:textId="77777777" w:rsidR="00D21C72" w:rsidRPr="001D2935" w:rsidRDefault="00D21C72" w:rsidP="003F40ED">
            <w:pPr>
              <w:rPr>
                <w:rFonts w:ascii="Calibri" w:hAnsi="Calibri" w:cs="Calibri"/>
                <w:sz w:val="22"/>
              </w:rPr>
            </w:pPr>
          </w:p>
          <w:p w14:paraId="316AC8B8" w14:textId="77777777" w:rsidR="007E06C0" w:rsidRPr="001D2935" w:rsidRDefault="007E06C0" w:rsidP="007E06C0">
            <w:pPr>
              <w:rPr>
                <w:rFonts w:ascii="Calibri" w:hAnsi="Calibri" w:cs="Calibri"/>
                <w:sz w:val="22"/>
              </w:rPr>
            </w:pPr>
            <w:r w:rsidRPr="001D2935">
              <w:rPr>
                <w:rFonts w:ascii="Calibri" w:hAnsi="Calibri" w:cs="Calibri"/>
                <w:sz w:val="22"/>
              </w:rPr>
              <w:t>Lieven Huys</w:t>
            </w:r>
          </w:p>
          <w:p w14:paraId="68A31AAD" w14:textId="77777777" w:rsidR="007E06C0" w:rsidRPr="001D2935" w:rsidRDefault="007E06C0" w:rsidP="007E06C0">
            <w:pPr>
              <w:rPr>
                <w:rFonts w:ascii="Calibri" w:hAnsi="Calibri" w:cs="Calibri"/>
                <w:sz w:val="22"/>
              </w:rPr>
            </w:pPr>
            <w:r w:rsidRPr="001D2935">
              <w:rPr>
                <w:rFonts w:ascii="Calibri" w:hAnsi="Calibri" w:cs="Calibri"/>
                <w:sz w:val="22"/>
              </w:rPr>
              <w:t>burgemeester</w:t>
            </w:r>
          </w:p>
          <w:p w14:paraId="02A2D0F3" w14:textId="7E800C35" w:rsidR="00D21C72" w:rsidRPr="001D2935" w:rsidRDefault="00D21C72" w:rsidP="003F40ED">
            <w:pPr>
              <w:rPr>
                <w:rFonts w:ascii="Calibri" w:hAnsi="Calibri" w:cs="Calibri"/>
                <w:sz w:val="22"/>
              </w:rPr>
            </w:pPr>
          </w:p>
        </w:tc>
      </w:tr>
    </w:tbl>
    <w:p w14:paraId="098E3873" w14:textId="77777777" w:rsidR="00FD35D6" w:rsidRPr="00CF4CA0" w:rsidRDefault="00FD35D6" w:rsidP="00A51876">
      <w:pPr>
        <w:rPr>
          <w:rFonts w:ascii="Calibri" w:hAnsi="Calibri" w:cs="Calibri"/>
        </w:rPr>
      </w:pPr>
    </w:p>
    <w:sectPr w:rsidR="00FD35D6" w:rsidRPr="00CF4CA0" w:rsidSect="00EC2AEF">
      <w:headerReference w:type="even" r:id="rId12"/>
      <w:headerReference w:type="default" r:id="rId13"/>
      <w:footerReference w:type="even" r:id="rId14"/>
      <w:footerReference w:type="default" r:id="rId15"/>
      <w:headerReference w:type="first" r:id="rId16"/>
      <w:footerReference w:type="first" r:id="rId17"/>
      <w:pgSz w:w="11906" w:h="16838" w:code="9"/>
      <w:pgMar w:top="2552" w:right="851" w:bottom="1985"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186E2" w14:textId="77777777" w:rsidR="00982A77" w:rsidRDefault="00982A77" w:rsidP="00F11703">
      <w:r>
        <w:separator/>
      </w:r>
    </w:p>
    <w:p w14:paraId="44705322" w14:textId="77777777" w:rsidR="00982A77" w:rsidRDefault="00982A77"/>
  </w:endnote>
  <w:endnote w:type="continuationSeparator" w:id="0">
    <w:p w14:paraId="321CB18B" w14:textId="77777777" w:rsidR="00982A77" w:rsidRDefault="00982A77" w:rsidP="00F11703">
      <w:r>
        <w:continuationSeparator/>
      </w:r>
    </w:p>
    <w:p w14:paraId="11D3DE6A" w14:textId="77777777" w:rsidR="00982A77" w:rsidRDefault="00982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500000000000000"/>
    <w:charset w:val="00"/>
    <w:family w:val="modern"/>
    <w:notTrueType/>
    <w:pitch w:val="variable"/>
    <w:sig w:usb0="00000007" w:usb1="00000000" w:usb2="00000000" w:usb3="00000000" w:csb0="00000093" w:csb1="00000000"/>
  </w:font>
  <w:font w:name="FlandersArtSerif-Regular">
    <w:altName w:val="Calibri"/>
    <w:panose1 w:val="00000500000000000000"/>
    <w:charset w:val="00"/>
    <w:family w:val="auto"/>
    <w:pitch w:val="variable"/>
    <w:sig w:usb0="00000007" w:usb1="00000000" w:usb2="00000000" w:usb3="00000000" w:csb0="00000093" w:csb1="00000000"/>
  </w:font>
  <w:font w:name="Flanders Art Serif">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 w:fontKey="{84731094-FB86-4C83-820A-089FE8532683}"/>
    <w:embedBold r:id="rId2" w:fontKey="{71BD178A-7B6D-4CA1-B40E-C0A3B8279F9C}"/>
    <w:embedItalic r:id="rId3" w:fontKey="{EC8B944E-34BE-4B70-AAB6-710D18222443}"/>
  </w:font>
  <w:font w:name="FlandersArtSans-Regular">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4" w:fontKey="{35EF5D78-6FA3-419E-BBD2-21168480CC88}"/>
    <w:embedBold r:id="rId5" w:fontKey="{93DDA89A-5E17-457E-AAF6-4A9E3BFF863A}"/>
    <w:embedItalic r:id="rId6" w:fontKey="{4D15E751-2115-44DC-8511-85B98F9494DD}"/>
  </w:font>
  <w:font w:name="Wingdings 3">
    <w:panose1 w:val="05040102010807070707"/>
    <w:charset w:val="02"/>
    <w:family w:val="roman"/>
    <w:pitch w:val="variable"/>
    <w:sig w:usb0="00000000" w:usb1="10000000" w:usb2="00000000" w:usb3="00000000" w:csb0="80000000" w:csb1="00000000"/>
  </w:font>
  <w:font w:name="FlandersArtSans-Bold">
    <w:altName w:val="Calibri"/>
    <w:panose1 w:val="00000800000000000000"/>
    <w:charset w:val="00"/>
    <w:family w:val="auto"/>
    <w:pitch w:val="variable"/>
    <w:sig w:usb0="00000007" w:usb1="00000000" w:usb2="00000000" w:usb3="00000000" w:csb0="00000093" w:csb1="00000000"/>
  </w:font>
  <w:font w:name="FlandersArtSerif-Bold">
    <w:altName w:val="Calibri"/>
    <w:panose1 w:val="00000800000000000000"/>
    <w:charset w:val="00"/>
    <w:family w:val="auto"/>
    <w:pitch w:val="variable"/>
    <w:sig w:usb0="00000007" w:usb1="00000000" w:usb2="00000000" w:usb3="00000000" w:csb0="00000093" w:csb1="00000000"/>
  </w:font>
  <w:font w:name="FlandersArtSerif-Medium">
    <w:altName w:val="Calibri"/>
    <w:panose1 w:val="00000600000000000000"/>
    <w:charset w:val="00"/>
    <w:family w:val="auto"/>
    <w:pitch w:val="variable"/>
    <w:sig w:usb0="00000007" w:usb1="00000000" w:usb2="00000000" w:usb3="00000000" w:csb0="00000093" w:csb1="00000000"/>
  </w:font>
  <w:font w:name="FlandersArtSans-Medium">
    <w:altName w:val="Calibri"/>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0DC8" w14:textId="2F494E44" w:rsidR="00EC2AEF" w:rsidRPr="00EC2AEF" w:rsidRDefault="00EC2AEF" w:rsidP="00EC2AEF">
    <w:pPr>
      <w:pStyle w:val="Voettekst"/>
      <w:ind w:left="720"/>
      <w:jc w:val="right"/>
      <w:rPr>
        <w:color w:val="1C1A15" w:themeColor="background2" w:themeShade="1A"/>
      </w:rPr>
    </w:pPr>
    <w:r w:rsidRPr="00F75345">
      <w:rPr>
        <w:noProof/>
      </w:rPr>
      <w:drawing>
        <wp:anchor distT="0" distB="0" distL="114300" distR="114300" simplePos="0" relativeHeight="251704320" behindDoc="1" locked="0" layoutInCell="1" allowOverlap="1" wp14:anchorId="3DCF72FF" wp14:editId="5A7B645F">
          <wp:simplePos x="0" y="0"/>
          <wp:positionH relativeFrom="page">
            <wp:posOffset>720090</wp:posOffset>
          </wp:positionH>
          <wp:positionV relativeFrom="page">
            <wp:posOffset>9760585</wp:posOffset>
          </wp:positionV>
          <wp:extent cx="1278000" cy="540000"/>
          <wp:effectExtent l="0" t="0" r="0" b="0"/>
          <wp:wrapNone/>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aanderen_is_groeien_kleur.png"/>
                  <pic:cNvPicPr/>
                </pic:nvPicPr>
                <pic:blipFill>
                  <a:blip r:embed="rId1"/>
                  <a:stretch>
                    <a:fillRect/>
                  </a:stretch>
                </pic:blipFill>
                <pic:spPr>
                  <a:xfrm>
                    <a:off x="0" y="0"/>
                    <a:ext cx="1278000" cy="540000"/>
                  </a:xfrm>
                  <a:prstGeom prst="rect">
                    <a:avLst/>
                  </a:prstGeom>
                </pic:spPr>
              </pic:pic>
            </a:graphicData>
          </a:graphic>
          <wp14:sizeRelH relativeFrom="margin">
            <wp14:pctWidth>0</wp14:pctWidth>
          </wp14:sizeRelH>
          <wp14:sizeRelV relativeFrom="margin">
            <wp14:pctHeight>0</wp14:pctHeight>
          </wp14:sizeRelV>
        </wp:anchor>
      </w:drawing>
    </w:r>
    <w:r w:rsidR="00A51876" w:rsidRPr="00A51876">
      <w:rPr>
        <w:color w:val="1C1A15" w:themeColor="background2" w:themeShade="1A"/>
      </w:rPr>
      <w:t xml:space="preserve"> </w:t>
    </w:r>
    <w:r w:rsidR="00A51876">
      <w:rPr>
        <w:color w:val="1C1A15" w:themeColor="background2" w:themeShade="1A"/>
      </w:rPr>
      <w:tab/>
    </w:r>
    <w:r w:rsidR="00A51876">
      <w:rPr>
        <w:color w:val="1C1A15" w:themeColor="background2" w:themeShade="1A"/>
      </w:rPr>
      <w:tab/>
    </w:r>
    <w:r w:rsidR="00A51876" w:rsidRPr="00A51876">
      <w:rPr>
        <w:color w:val="1C1A15" w:themeColor="background2" w:themeShade="1A"/>
      </w:rPr>
      <w:t xml:space="preserve">Samenwerkingsovereenkomst </w:t>
    </w:r>
    <w:r>
      <w:rPr>
        <w:color w:val="1C1A15" w:themeColor="background2" w:themeShade="1A"/>
      </w:rPr>
      <w:t xml:space="preserve">- </w:t>
    </w:r>
    <w:sdt>
      <w:sdtPr>
        <w:rPr>
          <w:color w:val="1C1A15" w:themeColor="background2" w:themeShade="1A"/>
        </w:rPr>
        <w:id w:val="1143854352"/>
        <w:docPartObj>
          <w:docPartGallery w:val="Page Numbers (Top of Page)"/>
          <w:docPartUnique/>
        </w:docPartObj>
      </w:sdtPr>
      <w:sdtContent>
        <w:r w:rsidRPr="00EA4DE2">
          <w:rPr>
            <w:color w:val="1C1A15" w:themeColor="background2" w:themeShade="1A"/>
          </w:rPr>
          <w:t xml:space="preserve">pagina </w:t>
        </w:r>
        <w:r w:rsidRPr="00EA4DE2">
          <w:rPr>
            <w:color w:val="1C1A15" w:themeColor="background2" w:themeShade="1A"/>
          </w:rPr>
          <w:fldChar w:fldCharType="begin"/>
        </w:r>
        <w:r w:rsidRPr="00EA4DE2">
          <w:rPr>
            <w:color w:val="1C1A15" w:themeColor="background2" w:themeShade="1A"/>
          </w:rPr>
          <w:instrText xml:space="preserve"> PAGE   \* MERGEFORMAT </w:instrText>
        </w:r>
        <w:r w:rsidRPr="00EA4DE2">
          <w:rPr>
            <w:color w:val="1C1A15" w:themeColor="background2" w:themeShade="1A"/>
          </w:rPr>
          <w:fldChar w:fldCharType="separate"/>
        </w:r>
        <w:r>
          <w:t>2</w:t>
        </w:r>
        <w:r w:rsidRPr="00EA4DE2">
          <w:rPr>
            <w:noProof/>
            <w:color w:val="1C1A15" w:themeColor="background2" w:themeShade="1A"/>
          </w:rPr>
          <w:fldChar w:fldCharType="end"/>
        </w:r>
        <w:r w:rsidRPr="00EA4DE2">
          <w:rPr>
            <w:color w:val="1C1A15" w:themeColor="background2" w:themeShade="1A"/>
          </w:rPr>
          <w:t xml:space="preserve"> van </w:t>
        </w:r>
        <w:r w:rsidRPr="00EA4DE2">
          <w:rPr>
            <w:noProof/>
            <w:color w:val="1C1A15" w:themeColor="background2" w:themeShade="1A"/>
          </w:rPr>
          <w:fldChar w:fldCharType="begin"/>
        </w:r>
        <w:r w:rsidRPr="00EA4DE2">
          <w:rPr>
            <w:noProof/>
            <w:color w:val="1C1A15" w:themeColor="background2" w:themeShade="1A"/>
          </w:rPr>
          <w:instrText xml:space="preserve"> NUMPAGES  \* Arabic  \* MERGEFORMAT </w:instrText>
        </w:r>
        <w:r w:rsidRPr="00EA4DE2">
          <w:rPr>
            <w:noProof/>
            <w:color w:val="1C1A15" w:themeColor="background2" w:themeShade="1A"/>
          </w:rPr>
          <w:fldChar w:fldCharType="separate"/>
        </w:r>
        <w:r>
          <w:rPr>
            <w:noProof/>
          </w:rPr>
          <w:t>4</w:t>
        </w:r>
        <w:r w:rsidRPr="00EA4DE2">
          <w:rPr>
            <w:noProof/>
            <w:color w:val="1C1A15" w:themeColor="background2" w:themeShade="1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FBEBE"/>
      </w:rPr>
      <w:id w:val="-1451080055"/>
      <w:docPartObj>
        <w:docPartGallery w:val="Page Numbers (Top of Page)"/>
        <w:docPartUnique/>
      </w:docPartObj>
    </w:sdtPr>
    <w:sdtContent>
      <w:p w14:paraId="7713AFC5" w14:textId="77777777" w:rsidR="00EC2AEF" w:rsidRPr="00162746" w:rsidRDefault="00162746" w:rsidP="00162746">
        <w:pPr>
          <w:pStyle w:val="Voettekst"/>
          <w:ind w:left="720"/>
          <w:jc w:val="right"/>
          <w:rPr>
            <w:color w:val="1C1A15" w:themeColor="background2" w:themeShade="1A"/>
          </w:rPr>
        </w:pPr>
        <w:r w:rsidRPr="00F75345">
          <w:rPr>
            <w:noProof/>
          </w:rPr>
          <w:drawing>
            <wp:anchor distT="0" distB="0" distL="114300" distR="114300" simplePos="0" relativeHeight="251706368" behindDoc="1" locked="0" layoutInCell="1" allowOverlap="1" wp14:anchorId="4AC67225" wp14:editId="3A15C2EB">
              <wp:simplePos x="0" y="0"/>
              <wp:positionH relativeFrom="page">
                <wp:posOffset>720090</wp:posOffset>
              </wp:positionH>
              <wp:positionV relativeFrom="page">
                <wp:posOffset>9760585</wp:posOffset>
              </wp:positionV>
              <wp:extent cx="1278000" cy="540000"/>
              <wp:effectExtent l="0" t="0" r="0" b="0"/>
              <wp:wrapNone/>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aanderen_is_groeien_kleur.png"/>
                      <pic:cNvPicPr/>
                    </pic:nvPicPr>
                    <pic:blipFill>
                      <a:blip r:embed="rId1"/>
                      <a:stretch>
                        <a:fillRect/>
                      </a:stretch>
                    </pic:blipFill>
                    <pic:spPr>
                      <a:xfrm>
                        <a:off x="0" y="0"/>
                        <a:ext cx="1278000" cy="540000"/>
                      </a:xfrm>
                      <a:prstGeom prst="rect">
                        <a:avLst/>
                      </a:prstGeom>
                    </pic:spPr>
                  </pic:pic>
                </a:graphicData>
              </a:graphic>
              <wp14:sizeRelH relativeFrom="margin">
                <wp14:pctWidth>0</wp14:pctWidth>
              </wp14:sizeRelH>
              <wp14:sizeRelV relativeFrom="margin">
                <wp14:pctHeight>0</wp14:pctHeight>
              </wp14:sizeRelV>
            </wp:anchor>
          </w:drawing>
        </w:r>
        <w:r w:rsidR="00A51876">
          <w:rPr>
            <w:color w:val="1C1A15" w:themeColor="background2" w:themeShade="1A"/>
          </w:rPr>
          <w:tab/>
        </w:r>
        <w:r w:rsidR="00A51876">
          <w:rPr>
            <w:color w:val="1C1A15" w:themeColor="background2" w:themeShade="1A"/>
          </w:rPr>
          <w:tab/>
        </w:r>
        <w:r w:rsidR="00A51876" w:rsidRPr="00A51876">
          <w:rPr>
            <w:color w:val="1C1A15" w:themeColor="background2" w:themeShade="1A"/>
          </w:rPr>
          <w:t>Samenwerkingsovereenkomst tussen VUTG en lokaal bestuur ifv operationeel aanbod verstrekken van voordelen</w:t>
        </w:r>
        <w:r>
          <w:rPr>
            <w:color w:val="1C1A15" w:themeColor="background2" w:themeShade="1A"/>
          </w:rPr>
          <w:t xml:space="preserve"> - </w:t>
        </w:r>
        <w:sdt>
          <w:sdtPr>
            <w:rPr>
              <w:color w:val="1C1A15" w:themeColor="background2" w:themeShade="1A"/>
            </w:rPr>
            <w:id w:val="-1846937163"/>
            <w:docPartObj>
              <w:docPartGallery w:val="Page Numbers (Top of Page)"/>
              <w:docPartUnique/>
            </w:docPartObj>
          </w:sdtPr>
          <w:sdtContent>
            <w:r w:rsidRPr="00EA4DE2">
              <w:rPr>
                <w:color w:val="1C1A15" w:themeColor="background2" w:themeShade="1A"/>
              </w:rPr>
              <w:t xml:space="preserve">pagina </w:t>
            </w:r>
            <w:r w:rsidRPr="00EA4DE2">
              <w:rPr>
                <w:color w:val="1C1A15" w:themeColor="background2" w:themeShade="1A"/>
              </w:rPr>
              <w:fldChar w:fldCharType="begin"/>
            </w:r>
            <w:r w:rsidRPr="00EA4DE2">
              <w:rPr>
                <w:color w:val="1C1A15" w:themeColor="background2" w:themeShade="1A"/>
              </w:rPr>
              <w:instrText xml:space="preserve"> PAGE   \* MERGEFORMAT </w:instrText>
            </w:r>
            <w:r w:rsidRPr="00EA4DE2">
              <w:rPr>
                <w:color w:val="1C1A15" w:themeColor="background2" w:themeShade="1A"/>
              </w:rPr>
              <w:fldChar w:fldCharType="separate"/>
            </w:r>
            <w:r>
              <w:rPr>
                <w:color w:val="1C1A15" w:themeColor="background2" w:themeShade="1A"/>
              </w:rPr>
              <w:t>2</w:t>
            </w:r>
            <w:r w:rsidRPr="00EA4DE2">
              <w:rPr>
                <w:noProof/>
                <w:color w:val="1C1A15" w:themeColor="background2" w:themeShade="1A"/>
              </w:rPr>
              <w:fldChar w:fldCharType="end"/>
            </w:r>
            <w:r w:rsidRPr="00EA4DE2">
              <w:rPr>
                <w:color w:val="1C1A15" w:themeColor="background2" w:themeShade="1A"/>
              </w:rPr>
              <w:t xml:space="preserve"> van </w:t>
            </w:r>
            <w:r w:rsidRPr="00EA4DE2">
              <w:rPr>
                <w:noProof/>
                <w:color w:val="1C1A15" w:themeColor="background2" w:themeShade="1A"/>
              </w:rPr>
              <w:fldChar w:fldCharType="begin"/>
            </w:r>
            <w:r w:rsidRPr="00EA4DE2">
              <w:rPr>
                <w:noProof/>
                <w:color w:val="1C1A15" w:themeColor="background2" w:themeShade="1A"/>
              </w:rPr>
              <w:instrText xml:space="preserve"> NUMPAGES  \* Arabic  \* MERGEFORMAT </w:instrText>
            </w:r>
            <w:r w:rsidRPr="00EA4DE2">
              <w:rPr>
                <w:noProof/>
                <w:color w:val="1C1A15" w:themeColor="background2" w:themeShade="1A"/>
              </w:rPr>
              <w:fldChar w:fldCharType="separate"/>
            </w:r>
            <w:r>
              <w:rPr>
                <w:noProof/>
                <w:color w:val="1C1A15" w:themeColor="background2" w:themeShade="1A"/>
              </w:rPr>
              <w:t>8</w:t>
            </w:r>
            <w:r w:rsidRPr="00EA4DE2">
              <w:rPr>
                <w:noProof/>
                <w:color w:val="1C1A15" w:themeColor="background2" w:themeShade="1A"/>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FBEBE"/>
      </w:rPr>
      <w:id w:val="374820502"/>
      <w:docPartObj>
        <w:docPartGallery w:val="Page Numbers (Top of Page)"/>
        <w:docPartUnique/>
      </w:docPartObj>
    </w:sdtPr>
    <w:sdtContent>
      <w:p w14:paraId="3AD04A58" w14:textId="77777777" w:rsidR="00EC2AEF" w:rsidRPr="007E365B" w:rsidRDefault="00EC2AEF" w:rsidP="00EC2AEF">
        <w:pPr>
          <w:pStyle w:val="Voettekst"/>
          <w:jc w:val="right"/>
          <w:rPr>
            <w:color w:val="2FBEBE"/>
          </w:rPr>
        </w:pPr>
        <w:r w:rsidRPr="007E365B">
          <w:rPr>
            <w:noProof/>
            <w:color w:val="2FBEBE"/>
            <w:lang w:val="nl-NL"/>
          </w:rPr>
          <w:drawing>
            <wp:anchor distT="0" distB="0" distL="114300" distR="114300" simplePos="0" relativeHeight="251698176" behindDoc="1" locked="0" layoutInCell="1" allowOverlap="0" wp14:anchorId="28CC9B1A" wp14:editId="4C66ECCA">
              <wp:simplePos x="0" y="0"/>
              <wp:positionH relativeFrom="page">
                <wp:posOffset>720090</wp:posOffset>
              </wp:positionH>
              <wp:positionV relativeFrom="page">
                <wp:posOffset>9753600</wp:posOffset>
              </wp:positionV>
              <wp:extent cx="1278000" cy="540000"/>
              <wp:effectExtent l="0" t="0" r="0" b="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anderen_is_groeien_kleur.png"/>
                      <pic:cNvPicPr/>
                    </pic:nvPicPr>
                    <pic:blipFill>
                      <a:blip r:embed="rId1">
                        <a:extLst>
                          <a:ext uri="{28A0092B-C50C-407E-A947-70E740481C1C}">
                            <a14:useLocalDpi xmlns:a14="http://schemas.microsoft.com/office/drawing/2010/main" val="0"/>
                          </a:ext>
                        </a:extLst>
                      </a:blip>
                      <a:stretch>
                        <a:fillRect/>
                      </a:stretch>
                    </pic:blipFill>
                    <pic:spPr>
                      <a:xfrm>
                        <a:off x="0" y="0"/>
                        <a:ext cx="1278000" cy="540000"/>
                      </a:xfrm>
                      <a:prstGeom prst="rect">
                        <a:avLst/>
                      </a:prstGeom>
                    </pic:spPr>
                  </pic:pic>
                </a:graphicData>
              </a:graphic>
              <wp14:sizeRelH relativeFrom="margin">
                <wp14:pctWidth>0</wp14:pctWidth>
              </wp14:sizeRelH>
              <wp14:sizeRelV relativeFrom="margin">
                <wp14:pctHeight>0</wp14:pctHeight>
              </wp14:sizeRelV>
            </wp:anchor>
          </w:drawing>
        </w:r>
        <w:r w:rsidRPr="007E365B">
          <w:rPr>
            <w:color w:val="2FBEBE"/>
          </w:rPr>
          <w:t>www.groeipakket.be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9A9B4" w14:textId="77777777" w:rsidR="00982A77" w:rsidRDefault="00982A77">
      <w:r>
        <w:separator/>
      </w:r>
    </w:p>
  </w:footnote>
  <w:footnote w:type="continuationSeparator" w:id="0">
    <w:p w14:paraId="0E2150F1" w14:textId="77777777" w:rsidR="00982A77" w:rsidRDefault="00982A77" w:rsidP="00F11703">
      <w:r>
        <w:continuationSeparator/>
      </w:r>
    </w:p>
    <w:p w14:paraId="2F2AF69B" w14:textId="77777777" w:rsidR="00982A77" w:rsidRDefault="00982A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7741" w14:textId="77777777" w:rsidR="00EC2AEF" w:rsidRDefault="00EC2AEF">
    <w:pPr>
      <w:pStyle w:val="Koptekst"/>
    </w:pPr>
    <w:r w:rsidRPr="009D3555">
      <mc:AlternateContent>
        <mc:Choice Requires="wps">
          <w:drawing>
            <wp:anchor distT="0" distB="0" distL="114300" distR="114300" simplePos="0" relativeHeight="251700224" behindDoc="0" locked="1" layoutInCell="1" allowOverlap="1" wp14:anchorId="36CC2738" wp14:editId="510963CA">
              <wp:simplePos x="0" y="0"/>
              <wp:positionH relativeFrom="page">
                <wp:align>left</wp:align>
              </wp:positionH>
              <wp:positionV relativeFrom="page">
                <wp:align>bottom</wp:align>
              </wp:positionV>
              <wp:extent cx="359410" cy="10691495"/>
              <wp:effectExtent l="0" t="0" r="2540" b="0"/>
              <wp:wrapNone/>
              <wp:docPr id="7"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06914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F3951" id="Rechthoek 1" o:spid="_x0000_s1026" style="position:absolute;margin-left:0;margin-top:0;width:28.3pt;height:841.85pt;z-index:2517002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" fillcolor="#2fbebe [3204]"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B915" w14:textId="77777777" w:rsidR="00EC2AEF" w:rsidRDefault="00EC2AEF">
    <w:pPr>
      <w:pStyle w:val="Koptekst"/>
    </w:pPr>
    <w:r w:rsidRPr="00EC2AEF">
      <mc:AlternateContent>
        <mc:Choice Requires="wps">
          <w:drawing>
            <wp:anchor distT="0" distB="0" distL="114300" distR="114300" simplePos="0" relativeHeight="251687936" behindDoc="0" locked="1" layoutInCell="1" allowOverlap="1" wp14:anchorId="70460B0E" wp14:editId="4A230DA6">
              <wp:simplePos x="0" y="0"/>
              <wp:positionH relativeFrom="page">
                <wp:posOffset>11430</wp:posOffset>
              </wp:positionH>
              <wp:positionV relativeFrom="page">
                <wp:posOffset>6985</wp:posOffset>
              </wp:positionV>
              <wp:extent cx="359410" cy="10691495"/>
              <wp:effectExtent l="0" t="0" r="2540" b="0"/>
              <wp:wrapNone/>
              <wp:docPr id="10"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06914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ABF4E" id="Rechthoek 1" o:spid="_x0000_s1026" style="position:absolute;margin-left:.9pt;margin-top:.55pt;width:28.3pt;height:841.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" fillcolor="#2fbebe [320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06E7" w14:textId="40C8A62E" w:rsidR="00760E61" w:rsidRPr="00595751" w:rsidRDefault="00D21C72" w:rsidP="00EC680D">
    <w:pPr>
      <w:pStyle w:val="HeaderenFooterpagina1"/>
      <w:tabs>
        <w:tab w:val="right" w:pos="9921"/>
      </w:tabs>
      <w:spacing w:after="600"/>
      <w:jc w:val="left"/>
      <w:rPr>
        <w:rStyle w:val="KoptekstChar"/>
        <w:rFonts w:ascii="Calibri" w:hAnsi="Calibri"/>
      </w:rPr>
    </w:pPr>
    <w:r>
      <w:rPr>
        <w:noProof/>
      </w:rPr>
      <mc:AlternateContent>
        <mc:Choice Requires="wps">
          <w:drawing>
            <wp:anchor distT="45720" distB="45720" distL="114300" distR="114300" simplePos="0" relativeHeight="251708416" behindDoc="0" locked="0" layoutInCell="1" allowOverlap="1" wp14:anchorId="6C9C1337" wp14:editId="7031E3AE">
              <wp:simplePos x="0" y="0"/>
              <wp:positionH relativeFrom="page">
                <wp:posOffset>4608830</wp:posOffset>
              </wp:positionH>
              <wp:positionV relativeFrom="page">
                <wp:posOffset>487680</wp:posOffset>
              </wp:positionV>
              <wp:extent cx="3466800" cy="687600"/>
              <wp:effectExtent l="0" t="0" r="762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800" cy="687600"/>
                      </a:xfrm>
                      <a:prstGeom prst="rect">
                        <a:avLst/>
                      </a:prstGeom>
                      <a:solidFill>
                        <a:srgbClr val="FFFFFF"/>
                      </a:solidFill>
                      <a:ln w="9525">
                        <a:noFill/>
                        <a:miter lim="800000"/>
                        <a:headEnd/>
                        <a:tailEnd/>
                      </a:ln>
                    </wps:spPr>
                    <wps:txbx>
                      <w:txbxContent>
                        <w:p w14:paraId="0782B290" w14:textId="41F626BA" w:rsidR="00D21C72" w:rsidRDefault="001D2935" w:rsidP="00D21C72">
                          <w:r>
                            <w:rPr>
                              <w:noProof/>
                            </w:rPr>
                            <w:drawing>
                              <wp:inline distT="0" distB="0" distL="0" distR="0" wp14:anchorId="5247F85A" wp14:editId="657E7817">
                                <wp:extent cx="1933575" cy="768907"/>
                                <wp:effectExtent l="0" t="0" r="0" b="0"/>
                                <wp:docPr id="11475680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68039"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666" cy="7804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C9C1337" id="_x0000_t202" coordsize="21600,21600" o:spt="202" path="m,l,21600r21600,l21600,xe">
              <v:stroke joinstyle="miter"/>
              <v:path gradientshapeok="t" o:connecttype="rect"/>
            </v:shapetype>
            <v:shape id="Tekstvak 2" o:spid="_x0000_s1026" type="#_x0000_t202" style="position:absolute;margin-left:362.9pt;margin-top:38.4pt;width:273pt;height:54.15pt;z-index:251708416;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" stroked="f">
              <v:textbox style="mso-fit-shape-to-text:t">
                <w:txbxContent>
                  <w:p w14:paraId="0782B290" w14:textId="41F626BA" w:rsidR="00D21C72" w:rsidRDefault="001D2935" w:rsidP="00D21C72">
                    <w:r>
                      <w:rPr>
                        <w:noProof/>
                      </w:rPr>
                      <w:drawing>
                        <wp:inline distT="0" distB="0" distL="0" distR="0" wp14:anchorId="5247F85A" wp14:editId="657E7817">
                          <wp:extent cx="1933575" cy="768907"/>
                          <wp:effectExtent l="0" t="0" r="0" b="0"/>
                          <wp:docPr id="11475680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68039"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666" cy="780475"/>
                                  </a:xfrm>
                                  <a:prstGeom prst="rect">
                                    <a:avLst/>
                                  </a:prstGeom>
                                  <a:noFill/>
                                  <a:ln>
                                    <a:noFill/>
                                  </a:ln>
                                </pic:spPr>
                              </pic:pic>
                            </a:graphicData>
                          </a:graphic>
                        </wp:inline>
                      </w:drawing>
                    </w:r>
                  </w:p>
                </w:txbxContent>
              </v:textbox>
              <w10:wrap type="square" anchorx="page" anchory="page"/>
            </v:shape>
          </w:pict>
        </mc:Fallback>
      </mc:AlternateContent>
    </w:r>
    <w:r w:rsidR="00EC2AEF" w:rsidRPr="00595751">
      <w:rPr>
        <w:noProof/>
        <w:sz w:val="32"/>
        <w:szCs w:val="32"/>
        <w:lang w:eastAsia="en-GB"/>
      </w:rPr>
      <w:drawing>
        <wp:anchor distT="0" distB="0" distL="114300" distR="114300" simplePos="0" relativeHeight="251694080" behindDoc="1" locked="0" layoutInCell="1" allowOverlap="0" wp14:anchorId="6FE3842A" wp14:editId="06523473">
          <wp:simplePos x="0" y="0"/>
          <wp:positionH relativeFrom="page">
            <wp:posOffset>720090</wp:posOffset>
          </wp:positionH>
          <wp:positionV relativeFrom="page">
            <wp:posOffset>540385</wp:posOffset>
          </wp:positionV>
          <wp:extent cx="1504800" cy="626400"/>
          <wp:effectExtent l="0" t="0" r="635" b="2540"/>
          <wp:wrapNone/>
          <wp:docPr id="4" name="Afbeelding 4" descr="Afbeelding met tekst, buiten, teken,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iteitslogo_AUG_kleur.png"/>
                  <pic:cNvPicPr/>
                </pic:nvPicPr>
                <pic:blipFill>
                  <a:blip r:embed="rId2">
                    <a:extLst>
                      <a:ext uri="{28A0092B-C50C-407E-A947-70E740481C1C}">
                        <a14:useLocalDpi xmlns:a14="http://schemas.microsoft.com/office/drawing/2010/main" val="0"/>
                      </a:ext>
                    </a:extLst>
                  </a:blip>
                  <a:stretch>
                    <a:fillRect/>
                  </a:stretch>
                </pic:blipFill>
                <pic:spPr>
                  <a:xfrm>
                    <a:off x="0" y="0"/>
                    <a:ext cx="1504800" cy="626400"/>
                  </a:xfrm>
                  <a:prstGeom prst="rect">
                    <a:avLst/>
                  </a:prstGeom>
                </pic:spPr>
              </pic:pic>
            </a:graphicData>
          </a:graphic>
          <wp14:sizeRelH relativeFrom="page">
            <wp14:pctWidth>0</wp14:pctWidth>
          </wp14:sizeRelH>
          <wp14:sizeRelV relativeFrom="page">
            <wp14:pctHeight>0</wp14:pctHeight>
          </wp14:sizeRelV>
        </wp:anchor>
      </w:drawing>
    </w:r>
    <w:r w:rsidR="00760E61" w:rsidRPr="00595751">
      <w:rPr>
        <w:noProof/>
      </w:rPr>
      <mc:AlternateContent>
        <mc:Choice Requires="wps">
          <w:drawing>
            <wp:anchor distT="0" distB="0" distL="114300" distR="114300" simplePos="0" relativeHeight="251684864" behindDoc="0" locked="1" layoutInCell="1" allowOverlap="1" wp14:anchorId="1AB2D68D" wp14:editId="59DDB098">
              <wp:simplePos x="0" y="0"/>
              <wp:positionH relativeFrom="page">
                <wp:align>left</wp:align>
              </wp:positionH>
              <wp:positionV relativeFrom="page">
                <wp:align>top</wp:align>
              </wp:positionV>
              <wp:extent cx="359410" cy="10691495"/>
              <wp:effectExtent l="0" t="0" r="2540" b="0"/>
              <wp:wrapNone/>
              <wp:docPr id="3"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06914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F4496" id="Rechthoek 1" o:spid="_x0000_s1026" style="position:absolute;margin-left:0;margin-top:0;width:28.3pt;height:841.85pt;z-index:2516848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" fillcolor="#2fbebe [320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46C0B8E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1251699"/>
    <w:multiLevelType w:val="multilevel"/>
    <w:tmpl w:val="F4A056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0A31A7"/>
    <w:multiLevelType w:val="hybridMultilevel"/>
    <w:tmpl w:val="8C02A884"/>
    <w:lvl w:ilvl="0" w:tplc="3D7AC90A">
      <w:numFmt w:val="bullet"/>
      <w:lvlText w:val="•"/>
      <w:lvlJc w:val="left"/>
      <w:pPr>
        <w:ind w:left="720" w:hanging="360"/>
      </w:pPr>
      <w:rPr>
        <w:rFonts w:ascii="Flanders Art Sans" w:eastAsiaTheme="minorHAnsi" w:hAnsi="Flanders Art San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B737553"/>
    <w:multiLevelType w:val="hybridMultilevel"/>
    <w:tmpl w:val="9FD66A0C"/>
    <w:lvl w:ilvl="0" w:tplc="A2B4534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19A6552"/>
    <w:multiLevelType w:val="hybridMultilevel"/>
    <w:tmpl w:val="4B02FB72"/>
    <w:lvl w:ilvl="0" w:tplc="E6B66878">
      <w:start w:val="5"/>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A82AFF"/>
    <w:multiLevelType w:val="hybridMultilevel"/>
    <w:tmpl w:val="9D32F5A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1980981"/>
    <w:multiLevelType w:val="hybridMultilevel"/>
    <w:tmpl w:val="089CBE3A"/>
    <w:lvl w:ilvl="0" w:tplc="2272B3CC">
      <w:start w:val="2"/>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4F3667"/>
    <w:multiLevelType w:val="hybridMultilevel"/>
    <w:tmpl w:val="97E4870E"/>
    <w:lvl w:ilvl="0" w:tplc="A37426C4">
      <w:start w:val="1"/>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56670C6"/>
    <w:multiLevelType w:val="hybridMultilevel"/>
    <w:tmpl w:val="64663108"/>
    <w:lvl w:ilvl="0" w:tplc="5F40A6AE">
      <w:start w:val="1"/>
      <w:numFmt w:val="bullet"/>
      <w:lvlText w:val=""/>
      <w:lvlJc w:val="left"/>
      <w:pPr>
        <w:ind w:left="720" w:hanging="360"/>
      </w:pPr>
      <w:rPr>
        <w:rFonts w:ascii="Symbol" w:hAnsi="Symbol"/>
      </w:rPr>
    </w:lvl>
    <w:lvl w:ilvl="1" w:tplc="D21C3BBC">
      <w:start w:val="1"/>
      <w:numFmt w:val="bullet"/>
      <w:lvlText w:val=""/>
      <w:lvlJc w:val="left"/>
      <w:pPr>
        <w:ind w:left="720" w:hanging="360"/>
      </w:pPr>
      <w:rPr>
        <w:rFonts w:ascii="Symbol" w:hAnsi="Symbol"/>
      </w:rPr>
    </w:lvl>
    <w:lvl w:ilvl="2" w:tplc="2252F8F2">
      <w:start w:val="1"/>
      <w:numFmt w:val="bullet"/>
      <w:lvlText w:val=""/>
      <w:lvlJc w:val="left"/>
      <w:pPr>
        <w:ind w:left="720" w:hanging="360"/>
      </w:pPr>
      <w:rPr>
        <w:rFonts w:ascii="Symbol" w:hAnsi="Symbol"/>
      </w:rPr>
    </w:lvl>
    <w:lvl w:ilvl="3" w:tplc="EC84066E">
      <w:start w:val="1"/>
      <w:numFmt w:val="bullet"/>
      <w:lvlText w:val=""/>
      <w:lvlJc w:val="left"/>
      <w:pPr>
        <w:ind w:left="720" w:hanging="360"/>
      </w:pPr>
      <w:rPr>
        <w:rFonts w:ascii="Symbol" w:hAnsi="Symbol"/>
      </w:rPr>
    </w:lvl>
    <w:lvl w:ilvl="4" w:tplc="20804488">
      <w:start w:val="1"/>
      <w:numFmt w:val="bullet"/>
      <w:lvlText w:val=""/>
      <w:lvlJc w:val="left"/>
      <w:pPr>
        <w:ind w:left="720" w:hanging="360"/>
      </w:pPr>
      <w:rPr>
        <w:rFonts w:ascii="Symbol" w:hAnsi="Symbol"/>
      </w:rPr>
    </w:lvl>
    <w:lvl w:ilvl="5" w:tplc="7E8C38EC">
      <w:start w:val="1"/>
      <w:numFmt w:val="bullet"/>
      <w:lvlText w:val=""/>
      <w:lvlJc w:val="left"/>
      <w:pPr>
        <w:ind w:left="720" w:hanging="360"/>
      </w:pPr>
      <w:rPr>
        <w:rFonts w:ascii="Symbol" w:hAnsi="Symbol"/>
      </w:rPr>
    </w:lvl>
    <w:lvl w:ilvl="6" w:tplc="3E6C4598">
      <w:start w:val="1"/>
      <w:numFmt w:val="bullet"/>
      <w:lvlText w:val=""/>
      <w:lvlJc w:val="left"/>
      <w:pPr>
        <w:ind w:left="720" w:hanging="360"/>
      </w:pPr>
      <w:rPr>
        <w:rFonts w:ascii="Symbol" w:hAnsi="Symbol"/>
      </w:rPr>
    </w:lvl>
    <w:lvl w:ilvl="7" w:tplc="44DC18A6">
      <w:start w:val="1"/>
      <w:numFmt w:val="bullet"/>
      <w:lvlText w:val=""/>
      <w:lvlJc w:val="left"/>
      <w:pPr>
        <w:ind w:left="720" w:hanging="360"/>
      </w:pPr>
      <w:rPr>
        <w:rFonts w:ascii="Symbol" w:hAnsi="Symbol"/>
      </w:rPr>
    </w:lvl>
    <w:lvl w:ilvl="8" w:tplc="FB5490AC">
      <w:start w:val="1"/>
      <w:numFmt w:val="bullet"/>
      <w:lvlText w:val=""/>
      <w:lvlJc w:val="left"/>
      <w:pPr>
        <w:ind w:left="720" w:hanging="360"/>
      </w:pPr>
      <w:rPr>
        <w:rFonts w:ascii="Symbol" w:hAnsi="Symbol"/>
      </w:rPr>
    </w:lvl>
  </w:abstractNum>
  <w:abstractNum w:abstractNumId="12" w15:restartNumberingAfterBreak="0">
    <w:nsid w:val="269968C1"/>
    <w:multiLevelType w:val="hybridMultilevel"/>
    <w:tmpl w:val="F44CAA00"/>
    <w:lvl w:ilvl="0" w:tplc="F27874C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6B65DAB"/>
    <w:multiLevelType w:val="hybridMultilevel"/>
    <w:tmpl w:val="611628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520868"/>
    <w:multiLevelType w:val="hybridMultilevel"/>
    <w:tmpl w:val="75B881D4"/>
    <w:lvl w:ilvl="0" w:tplc="043CD772">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95175F"/>
    <w:multiLevelType w:val="hybridMultilevel"/>
    <w:tmpl w:val="DA3EFAA2"/>
    <w:lvl w:ilvl="0" w:tplc="E1C02BDC">
      <w:start w:val="5"/>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85C61CA"/>
    <w:multiLevelType w:val="hybridMultilevel"/>
    <w:tmpl w:val="AFDE8E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8BA71A8"/>
    <w:multiLevelType w:val="hybridMultilevel"/>
    <w:tmpl w:val="6D40CCD2"/>
    <w:lvl w:ilvl="0" w:tplc="65DC2778">
      <w:start w:val="1"/>
      <w:numFmt w:val="bullet"/>
      <w:lvlText w:val="-"/>
      <w:lvlJc w:val="left"/>
      <w:pPr>
        <w:ind w:left="720" w:hanging="360"/>
      </w:pPr>
      <w:rPr>
        <w:rFonts w:ascii="FlandersArtSans-Regular" w:eastAsiaTheme="minorHAnsi" w:hAnsi="FlandersArtSans-Regular"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D312F61"/>
    <w:multiLevelType w:val="hybridMultilevel"/>
    <w:tmpl w:val="AECE8C0A"/>
    <w:lvl w:ilvl="0" w:tplc="ACFE08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31336D"/>
    <w:multiLevelType w:val="hybridMultilevel"/>
    <w:tmpl w:val="152A3548"/>
    <w:lvl w:ilvl="0" w:tplc="21DEC072">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36C4F04"/>
    <w:multiLevelType w:val="hybridMultilevel"/>
    <w:tmpl w:val="21541890"/>
    <w:lvl w:ilvl="0" w:tplc="C62E87D4">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43F12634"/>
    <w:multiLevelType w:val="hybridMultilevel"/>
    <w:tmpl w:val="1214D330"/>
    <w:lvl w:ilvl="0" w:tplc="6D42053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27" w15:restartNumberingAfterBreak="0">
    <w:nsid w:val="511137CB"/>
    <w:multiLevelType w:val="hybridMultilevel"/>
    <w:tmpl w:val="3028E374"/>
    <w:lvl w:ilvl="0" w:tplc="2766FB2C">
      <w:numFmt w:val="bullet"/>
      <w:lvlText w:val="-"/>
      <w:lvlJc w:val="left"/>
      <w:pPr>
        <w:ind w:left="3600" w:hanging="360"/>
      </w:pPr>
      <w:rPr>
        <w:rFonts w:ascii="Calibri" w:eastAsiaTheme="minorHAnsi" w:hAnsi="Calibri" w:cs="Calibri"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28"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175F5F"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80614D1"/>
    <w:multiLevelType w:val="hybridMultilevel"/>
    <w:tmpl w:val="6652E62E"/>
    <w:lvl w:ilvl="0" w:tplc="B76AE352">
      <w:numFmt w:val="bullet"/>
      <w:lvlText w:val="-"/>
      <w:lvlJc w:val="left"/>
      <w:pPr>
        <w:ind w:left="720" w:hanging="360"/>
      </w:pPr>
      <w:rPr>
        <w:rFonts w:ascii="Flanders Art Sans" w:eastAsiaTheme="minorHAnsi" w:hAnsi="Flanders Art San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A885161"/>
    <w:multiLevelType w:val="hybridMultilevel"/>
    <w:tmpl w:val="282EBF7C"/>
    <w:lvl w:ilvl="0" w:tplc="1B9485B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2" w15:restartNumberingAfterBreak="0">
    <w:nsid w:val="5F3118F0"/>
    <w:multiLevelType w:val="hybridMultilevel"/>
    <w:tmpl w:val="C7C445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CF955E7"/>
    <w:multiLevelType w:val="hybridMultilevel"/>
    <w:tmpl w:val="3B0A53E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4" w15:restartNumberingAfterBreak="0">
    <w:nsid w:val="6EAA4CC9"/>
    <w:multiLevelType w:val="hybridMultilevel"/>
    <w:tmpl w:val="04EE5BF2"/>
    <w:lvl w:ilvl="0" w:tplc="1D4C7248">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5"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6" w15:restartNumberingAfterBreak="0">
    <w:nsid w:val="7A335609"/>
    <w:multiLevelType w:val="hybridMultilevel"/>
    <w:tmpl w:val="C6F08514"/>
    <w:lvl w:ilvl="0" w:tplc="CCDE020C">
      <w:start w:val="1"/>
      <w:numFmt w:val="bullet"/>
      <w:pStyle w:val="Lijstopsomteken2"/>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num w:numId="1" w16cid:durableId="2069717414">
    <w:abstractNumId w:val="31"/>
  </w:num>
  <w:num w:numId="2" w16cid:durableId="1513445995">
    <w:abstractNumId w:val="35"/>
  </w:num>
  <w:num w:numId="3" w16cid:durableId="189419592">
    <w:abstractNumId w:val="6"/>
  </w:num>
  <w:num w:numId="4" w16cid:durableId="933126684">
    <w:abstractNumId w:val="34"/>
  </w:num>
  <w:num w:numId="5" w16cid:durableId="373165474">
    <w:abstractNumId w:val="15"/>
  </w:num>
  <w:num w:numId="6" w16cid:durableId="1532767979">
    <w:abstractNumId w:val="3"/>
  </w:num>
  <w:num w:numId="7" w16cid:durableId="1999185600">
    <w:abstractNumId w:val="28"/>
  </w:num>
  <w:num w:numId="8" w16cid:durableId="1534923754">
    <w:abstractNumId w:val="21"/>
  </w:num>
  <w:num w:numId="9" w16cid:durableId="1274825103">
    <w:abstractNumId w:val="17"/>
  </w:num>
  <w:num w:numId="10" w16cid:durableId="1832018496">
    <w:abstractNumId w:val="14"/>
  </w:num>
  <w:num w:numId="11" w16cid:durableId="337855515">
    <w:abstractNumId w:val="25"/>
  </w:num>
  <w:num w:numId="12" w16cid:durableId="797258186">
    <w:abstractNumId w:val="22"/>
  </w:num>
  <w:num w:numId="13" w16cid:durableId="2132087489">
    <w:abstractNumId w:val="36"/>
  </w:num>
  <w:num w:numId="14" w16cid:durableId="1131051366">
    <w:abstractNumId w:val="5"/>
  </w:num>
  <w:num w:numId="15" w16cid:durableId="655378277">
    <w:abstractNumId w:val="12"/>
  </w:num>
  <w:num w:numId="16" w16cid:durableId="700130385">
    <w:abstractNumId w:val="34"/>
  </w:num>
  <w:num w:numId="17" w16cid:durableId="1393847414">
    <w:abstractNumId w:val="1"/>
  </w:num>
  <w:num w:numId="18" w16cid:durableId="1846944229">
    <w:abstractNumId w:val="36"/>
  </w:num>
  <w:num w:numId="19" w16cid:durableId="1820684420">
    <w:abstractNumId w:val="19"/>
  </w:num>
  <w:num w:numId="20" w16cid:durableId="1954507718">
    <w:abstractNumId w:val="4"/>
  </w:num>
  <w:num w:numId="21" w16cid:durableId="1973367462">
    <w:abstractNumId w:val="26"/>
  </w:num>
  <w:num w:numId="22" w16cid:durableId="1455950061">
    <w:abstractNumId w:val="29"/>
  </w:num>
  <w:num w:numId="23" w16cid:durableId="599725690">
    <w:abstractNumId w:val="16"/>
  </w:num>
  <w:num w:numId="24" w16cid:durableId="1797865250">
    <w:abstractNumId w:val="0"/>
  </w:num>
  <w:num w:numId="25" w16cid:durableId="1579554101">
    <w:abstractNumId w:val="18"/>
  </w:num>
  <w:num w:numId="26" w16cid:durableId="714624252">
    <w:abstractNumId w:val="30"/>
  </w:num>
  <w:num w:numId="27" w16cid:durableId="906040427">
    <w:abstractNumId w:val="32"/>
  </w:num>
  <w:num w:numId="28" w16cid:durableId="1370960609">
    <w:abstractNumId w:val="33"/>
  </w:num>
  <w:num w:numId="29" w16cid:durableId="426311750">
    <w:abstractNumId w:val="27"/>
  </w:num>
  <w:num w:numId="30" w16cid:durableId="1481388775">
    <w:abstractNumId w:val="9"/>
  </w:num>
  <w:num w:numId="31" w16cid:durableId="946503605">
    <w:abstractNumId w:val="2"/>
  </w:num>
  <w:num w:numId="32" w16cid:durableId="1401559735">
    <w:abstractNumId w:val="10"/>
  </w:num>
  <w:num w:numId="33" w16cid:durableId="234168529">
    <w:abstractNumId w:val="20"/>
  </w:num>
  <w:num w:numId="34" w16cid:durableId="694692635">
    <w:abstractNumId w:val="35"/>
  </w:num>
  <w:num w:numId="35" w16cid:durableId="2133353940">
    <w:abstractNumId w:val="35"/>
  </w:num>
  <w:num w:numId="36" w16cid:durableId="2087606470">
    <w:abstractNumId w:val="35"/>
  </w:num>
  <w:num w:numId="37" w16cid:durableId="1717852235">
    <w:abstractNumId w:val="35"/>
  </w:num>
  <w:num w:numId="38" w16cid:durableId="942111238">
    <w:abstractNumId w:val="8"/>
  </w:num>
  <w:num w:numId="39" w16cid:durableId="682165842">
    <w:abstractNumId w:val="23"/>
  </w:num>
  <w:num w:numId="40" w16cid:durableId="129129856">
    <w:abstractNumId w:val="7"/>
  </w:num>
  <w:num w:numId="41" w16cid:durableId="1016541217">
    <w:abstractNumId w:val="13"/>
  </w:num>
  <w:num w:numId="42" w16cid:durableId="1229148598">
    <w:abstractNumId w:val="11"/>
  </w:num>
  <w:num w:numId="43" w16cid:durableId="724524067">
    <w:abstractNumId w:val="24"/>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embedSystemFonts/>
  <w:saveSubset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876"/>
    <w:rsid w:val="0000298C"/>
    <w:rsid w:val="000078AC"/>
    <w:rsid w:val="0001614E"/>
    <w:rsid w:val="00020494"/>
    <w:rsid w:val="00033741"/>
    <w:rsid w:val="00035C5E"/>
    <w:rsid w:val="00042A43"/>
    <w:rsid w:val="00054E06"/>
    <w:rsid w:val="000556A3"/>
    <w:rsid w:val="000703EE"/>
    <w:rsid w:val="00070B92"/>
    <w:rsid w:val="000778A9"/>
    <w:rsid w:val="00080B2C"/>
    <w:rsid w:val="000933E6"/>
    <w:rsid w:val="000A2EC1"/>
    <w:rsid w:val="000B13DE"/>
    <w:rsid w:val="000B63B0"/>
    <w:rsid w:val="000E16D1"/>
    <w:rsid w:val="000E5549"/>
    <w:rsid w:val="000E6DBB"/>
    <w:rsid w:val="000F1A38"/>
    <w:rsid w:val="000F321E"/>
    <w:rsid w:val="00101D2B"/>
    <w:rsid w:val="001137CF"/>
    <w:rsid w:val="0013336D"/>
    <w:rsid w:val="001333AE"/>
    <w:rsid w:val="00136D2C"/>
    <w:rsid w:val="00141C18"/>
    <w:rsid w:val="001422F6"/>
    <w:rsid w:val="0014480D"/>
    <w:rsid w:val="00150622"/>
    <w:rsid w:val="00162746"/>
    <w:rsid w:val="00170313"/>
    <w:rsid w:val="001713C5"/>
    <w:rsid w:val="0017683B"/>
    <w:rsid w:val="00177A66"/>
    <w:rsid w:val="001823A9"/>
    <w:rsid w:val="00182EF3"/>
    <w:rsid w:val="00183514"/>
    <w:rsid w:val="00183EF3"/>
    <w:rsid w:val="00194A11"/>
    <w:rsid w:val="001B73F3"/>
    <w:rsid w:val="001C1358"/>
    <w:rsid w:val="001C53DE"/>
    <w:rsid w:val="001C6715"/>
    <w:rsid w:val="001C708A"/>
    <w:rsid w:val="001D2935"/>
    <w:rsid w:val="001D2A1C"/>
    <w:rsid w:val="001E0FA0"/>
    <w:rsid w:val="001E4588"/>
    <w:rsid w:val="001F0155"/>
    <w:rsid w:val="001F1E85"/>
    <w:rsid w:val="001F35C7"/>
    <w:rsid w:val="00207870"/>
    <w:rsid w:val="00221A5D"/>
    <w:rsid w:val="00225E25"/>
    <w:rsid w:val="002420A5"/>
    <w:rsid w:val="00246B94"/>
    <w:rsid w:val="00246CDC"/>
    <w:rsid w:val="00246F4E"/>
    <w:rsid w:val="00260F91"/>
    <w:rsid w:val="002645BC"/>
    <w:rsid w:val="002659B5"/>
    <w:rsid w:val="00276AA8"/>
    <w:rsid w:val="0027732B"/>
    <w:rsid w:val="002904AA"/>
    <w:rsid w:val="002A00C2"/>
    <w:rsid w:val="002A69FD"/>
    <w:rsid w:val="002A7A5E"/>
    <w:rsid w:val="002B4E40"/>
    <w:rsid w:val="002B7280"/>
    <w:rsid w:val="002C1A27"/>
    <w:rsid w:val="002D7BA6"/>
    <w:rsid w:val="002D7CBC"/>
    <w:rsid w:val="002E42DA"/>
    <w:rsid w:val="002F46CD"/>
    <w:rsid w:val="00303976"/>
    <w:rsid w:val="00305917"/>
    <w:rsid w:val="003103C9"/>
    <w:rsid w:val="00312E05"/>
    <w:rsid w:val="003149F8"/>
    <w:rsid w:val="00315818"/>
    <w:rsid w:val="003200C9"/>
    <w:rsid w:val="003257E6"/>
    <w:rsid w:val="0033419B"/>
    <w:rsid w:val="00336226"/>
    <w:rsid w:val="00350BE4"/>
    <w:rsid w:val="00361F03"/>
    <w:rsid w:val="00363789"/>
    <w:rsid w:val="00367D55"/>
    <w:rsid w:val="00370899"/>
    <w:rsid w:val="00371E2F"/>
    <w:rsid w:val="003734E7"/>
    <w:rsid w:val="00376A11"/>
    <w:rsid w:val="00380B46"/>
    <w:rsid w:val="00381146"/>
    <w:rsid w:val="00383504"/>
    <w:rsid w:val="00385001"/>
    <w:rsid w:val="00387DA4"/>
    <w:rsid w:val="00390E0B"/>
    <w:rsid w:val="00391D76"/>
    <w:rsid w:val="00392B63"/>
    <w:rsid w:val="003A01E3"/>
    <w:rsid w:val="003B7084"/>
    <w:rsid w:val="003C2092"/>
    <w:rsid w:val="003C4A98"/>
    <w:rsid w:val="003C7B48"/>
    <w:rsid w:val="003C7F57"/>
    <w:rsid w:val="003D161C"/>
    <w:rsid w:val="003E3B8C"/>
    <w:rsid w:val="003F1A5F"/>
    <w:rsid w:val="003F1C00"/>
    <w:rsid w:val="00415B33"/>
    <w:rsid w:val="00422EB7"/>
    <w:rsid w:val="00424666"/>
    <w:rsid w:val="004335F8"/>
    <w:rsid w:val="004358AC"/>
    <w:rsid w:val="004413B3"/>
    <w:rsid w:val="00442617"/>
    <w:rsid w:val="00443225"/>
    <w:rsid w:val="00444C33"/>
    <w:rsid w:val="004529FD"/>
    <w:rsid w:val="00462185"/>
    <w:rsid w:val="00465C23"/>
    <w:rsid w:val="00474F18"/>
    <w:rsid w:val="0047695E"/>
    <w:rsid w:val="004833A6"/>
    <w:rsid w:val="00487C9A"/>
    <w:rsid w:val="00490796"/>
    <w:rsid w:val="0049605C"/>
    <w:rsid w:val="004A31EC"/>
    <w:rsid w:val="004A537C"/>
    <w:rsid w:val="004B35AB"/>
    <w:rsid w:val="004B4E50"/>
    <w:rsid w:val="004C1D8C"/>
    <w:rsid w:val="004C268C"/>
    <w:rsid w:val="004C6D48"/>
    <w:rsid w:val="004C7135"/>
    <w:rsid w:val="004D2DBF"/>
    <w:rsid w:val="004D3593"/>
    <w:rsid w:val="004E2D01"/>
    <w:rsid w:val="004E4011"/>
    <w:rsid w:val="004F0DCF"/>
    <w:rsid w:val="004F61EF"/>
    <w:rsid w:val="004F63D8"/>
    <w:rsid w:val="00503127"/>
    <w:rsid w:val="00514C4B"/>
    <w:rsid w:val="00516BA8"/>
    <w:rsid w:val="0053413A"/>
    <w:rsid w:val="00536E3A"/>
    <w:rsid w:val="0054417F"/>
    <w:rsid w:val="00550352"/>
    <w:rsid w:val="00552054"/>
    <w:rsid w:val="0055252A"/>
    <w:rsid w:val="00560A90"/>
    <w:rsid w:val="0056161C"/>
    <w:rsid w:val="00572ABB"/>
    <w:rsid w:val="00572EDC"/>
    <w:rsid w:val="0057451B"/>
    <w:rsid w:val="005754AB"/>
    <w:rsid w:val="005771C2"/>
    <w:rsid w:val="005821F9"/>
    <w:rsid w:val="0058239A"/>
    <w:rsid w:val="00586160"/>
    <w:rsid w:val="00590701"/>
    <w:rsid w:val="005921F6"/>
    <w:rsid w:val="00595751"/>
    <w:rsid w:val="0059596C"/>
    <w:rsid w:val="005969F7"/>
    <w:rsid w:val="005A5369"/>
    <w:rsid w:val="005A72CD"/>
    <w:rsid w:val="005B2827"/>
    <w:rsid w:val="005B6498"/>
    <w:rsid w:val="005E6E65"/>
    <w:rsid w:val="005F552D"/>
    <w:rsid w:val="005F6354"/>
    <w:rsid w:val="00600238"/>
    <w:rsid w:val="0060521D"/>
    <w:rsid w:val="006105AE"/>
    <w:rsid w:val="00614EB5"/>
    <w:rsid w:val="00623016"/>
    <w:rsid w:val="006248C3"/>
    <w:rsid w:val="00624A07"/>
    <w:rsid w:val="00647541"/>
    <w:rsid w:val="00652677"/>
    <w:rsid w:val="0065298D"/>
    <w:rsid w:val="006532AC"/>
    <w:rsid w:val="00674118"/>
    <w:rsid w:val="0067571C"/>
    <w:rsid w:val="00676435"/>
    <w:rsid w:val="00693043"/>
    <w:rsid w:val="00694BDA"/>
    <w:rsid w:val="006952BA"/>
    <w:rsid w:val="006A7C85"/>
    <w:rsid w:val="006B06AD"/>
    <w:rsid w:val="006B0A21"/>
    <w:rsid w:val="006B7B4B"/>
    <w:rsid w:val="006C4C9A"/>
    <w:rsid w:val="006C6D9C"/>
    <w:rsid w:val="006D06AF"/>
    <w:rsid w:val="006D2827"/>
    <w:rsid w:val="006E7367"/>
    <w:rsid w:val="006E7576"/>
    <w:rsid w:val="006F2E4F"/>
    <w:rsid w:val="00700749"/>
    <w:rsid w:val="00713DF6"/>
    <w:rsid w:val="00714BED"/>
    <w:rsid w:val="0071746F"/>
    <w:rsid w:val="00740501"/>
    <w:rsid w:val="0074321C"/>
    <w:rsid w:val="00744833"/>
    <w:rsid w:val="00760E61"/>
    <w:rsid w:val="00772274"/>
    <w:rsid w:val="007758F1"/>
    <w:rsid w:val="0078271D"/>
    <w:rsid w:val="0078463F"/>
    <w:rsid w:val="00790F02"/>
    <w:rsid w:val="007A33BD"/>
    <w:rsid w:val="007A7B35"/>
    <w:rsid w:val="007C280E"/>
    <w:rsid w:val="007D487E"/>
    <w:rsid w:val="007E06C0"/>
    <w:rsid w:val="007E365B"/>
    <w:rsid w:val="007E3904"/>
    <w:rsid w:val="007E5EB6"/>
    <w:rsid w:val="007F2FA4"/>
    <w:rsid w:val="00811D42"/>
    <w:rsid w:val="00813BBA"/>
    <w:rsid w:val="00817AE4"/>
    <w:rsid w:val="00820DDF"/>
    <w:rsid w:val="0082123D"/>
    <w:rsid w:val="0082206A"/>
    <w:rsid w:val="00822071"/>
    <w:rsid w:val="008268D5"/>
    <w:rsid w:val="00840E4D"/>
    <w:rsid w:val="00844CCD"/>
    <w:rsid w:val="00846C99"/>
    <w:rsid w:val="0085144D"/>
    <w:rsid w:val="00855643"/>
    <w:rsid w:val="00863C8D"/>
    <w:rsid w:val="008835C4"/>
    <w:rsid w:val="008838F6"/>
    <w:rsid w:val="00894909"/>
    <w:rsid w:val="0089768F"/>
    <w:rsid w:val="008A0CEB"/>
    <w:rsid w:val="008A25C1"/>
    <w:rsid w:val="008A41DA"/>
    <w:rsid w:val="008A766F"/>
    <w:rsid w:val="008B3240"/>
    <w:rsid w:val="008B3402"/>
    <w:rsid w:val="008D7CDA"/>
    <w:rsid w:val="008E2F74"/>
    <w:rsid w:val="008E5AFE"/>
    <w:rsid w:val="008E77CA"/>
    <w:rsid w:val="008F5D78"/>
    <w:rsid w:val="008F7689"/>
    <w:rsid w:val="008F782C"/>
    <w:rsid w:val="00903822"/>
    <w:rsid w:val="00906BBD"/>
    <w:rsid w:val="00912B0E"/>
    <w:rsid w:val="00915EDD"/>
    <w:rsid w:val="00916630"/>
    <w:rsid w:val="00916926"/>
    <w:rsid w:val="009245A1"/>
    <w:rsid w:val="00932353"/>
    <w:rsid w:val="00935F13"/>
    <w:rsid w:val="00936AAB"/>
    <w:rsid w:val="00950A13"/>
    <w:rsid w:val="0095224F"/>
    <w:rsid w:val="0095622F"/>
    <w:rsid w:val="009610D1"/>
    <w:rsid w:val="00965E9D"/>
    <w:rsid w:val="009736A3"/>
    <w:rsid w:val="0097547F"/>
    <w:rsid w:val="00976995"/>
    <w:rsid w:val="00982905"/>
    <w:rsid w:val="00982A77"/>
    <w:rsid w:val="00982EA2"/>
    <w:rsid w:val="00986427"/>
    <w:rsid w:val="00990C89"/>
    <w:rsid w:val="00997691"/>
    <w:rsid w:val="009B7279"/>
    <w:rsid w:val="009B77F4"/>
    <w:rsid w:val="009C0595"/>
    <w:rsid w:val="009C31E4"/>
    <w:rsid w:val="009C4017"/>
    <w:rsid w:val="009D0E54"/>
    <w:rsid w:val="009D3024"/>
    <w:rsid w:val="009D38FD"/>
    <w:rsid w:val="009D47BF"/>
    <w:rsid w:val="009D5CC7"/>
    <w:rsid w:val="009D7357"/>
    <w:rsid w:val="009D7D16"/>
    <w:rsid w:val="009E34CB"/>
    <w:rsid w:val="009E4C33"/>
    <w:rsid w:val="009E4F33"/>
    <w:rsid w:val="009E6106"/>
    <w:rsid w:val="009E6FFC"/>
    <w:rsid w:val="009F2ADE"/>
    <w:rsid w:val="009F63C0"/>
    <w:rsid w:val="00A03A0D"/>
    <w:rsid w:val="00A1659F"/>
    <w:rsid w:val="00A234AD"/>
    <w:rsid w:val="00A26363"/>
    <w:rsid w:val="00A32642"/>
    <w:rsid w:val="00A333B6"/>
    <w:rsid w:val="00A337D2"/>
    <w:rsid w:val="00A35D70"/>
    <w:rsid w:val="00A43330"/>
    <w:rsid w:val="00A4681C"/>
    <w:rsid w:val="00A47405"/>
    <w:rsid w:val="00A47E0E"/>
    <w:rsid w:val="00A51876"/>
    <w:rsid w:val="00A5238F"/>
    <w:rsid w:val="00A52DA0"/>
    <w:rsid w:val="00A534CE"/>
    <w:rsid w:val="00A5641B"/>
    <w:rsid w:val="00A6382B"/>
    <w:rsid w:val="00A6545E"/>
    <w:rsid w:val="00A67AC0"/>
    <w:rsid w:val="00A67E81"/>
    <w:rsid w:val="00A7536C"/>
    <w:rsid w:val="00A77530"/>
    <w:rsid w:val="00A77E31"/>
    <w:rsid w:val="00A90EF0"/>
    <w:rsid w:val="00A94393"/>
    <w:rsid w:val="00A95A55"/>
    <w:rsid w:val="00AA234E"/>
    <w:rsid w:val="00AB0AAE"/>
    <w:rsid w:val="00AB2003"/>
    <w:rsid w:val="00AB4FF5"/>
    <w:rsid w:val="00AB51C4"/>
    <w:rsid w:val="00AC442F"/>
    <w:rsid w:val="00AC66AF"/>
    <w:rsid w:val="00AD632C"/>
    <w:rsid w:val="00AE2BD8"/>
    <w:rsid w:val="00AE707F"/>
    <w:rsid w:val="00AF0016"/>
    <w:rsid w:val="00AF0A1D"/>
    <w:rsid w:val="00B05E44"/>
    <w:rsid w:val="00B13DE1"/>
    <w:rsid w:val="00B2055D"/>
    <w:rsid w:val="00B23D1D"/>
    <w:rsid w:val="00B2752B"/>
    <w:rsid w:val="00B27A6C"/>
    <w:rsid w:val="00B31892"/>
    <w:rsid w:val="00B3290A"/>
    <w:rsid w:val="00B33482"/>
    <w:rsid w:val="00B42CA4"/>
    <w:rsid w:val="00B45368"/>
    <w:rsid w:val="00B66520"/>
    <w:rsid w:val="00B7698E"/>
    <w:rsid w:val="00B77256"/>
    <w:rsid w:val="00B77C3D"/>
    <w:rsid w:val="00B9006C"/>
    <w:rsid w:val="00BA172E"/>
    <w:rsid w:val="00BB2C95"/>
    <w:rsid w:val="00BB320C"/>
    <w:rsid w:val="00BC482A"/>
    <w:rsid w:val="00BC6096"/>
    <w:rsid w:val="00BC6EA6"/>
    <w:rsid w:val="00BD5A48"/>
    <w:rsid w:val="00BD6133"/>
    <w:rsid w:val="00BD7CDD"/>
    <w:rsid w:val="00BE2F6C"/>
    <w:rsid w:val="00BE5D33"/>
    <w:rsid w:val="00BF19FD"/>
    <w:rsid w:val="00BF754E"/>
    <w:rsid w:val="00C003FB"/>
    <w:rsid w:val="00C0052E"/>
    <w:rsid w:val="00C15EC8"/>
    <w:rsid w:val="00C16594"/>
    <w:rsid w:val="00C1792E"/>
    <w:rsid w:val="00C235D6"/>
    <w:rsid w:val="00C4083B"/>
    <w:rsid w:val="00C42336"/>
    <w:rsid w:val="00C4382A"/>
    <w:rsid w:val="00C5068A"/>
    <w:rsid w:val="00C632BA"/>
    <w:rsid w:val="00C64F3E"/>
    <w:rsid w:val="00C75C88"/>
    <w:rsid w:val="00C77BD7"/>
    <w:rsid w:val="00C77BE0"/>
    <w:rsid w:val="00CA1576"/>
    <w:rsid w:val="00CA3571"/>
    <w:rsid w:val="00CA4199"/>
    <w:rsid w:val="00CB2F83"/>
    <w:rsid w:val="00CC0544"/>
    <w:rsid w:val="00CC6D13"/>
    <w:rsid w:val="00CD67A1"/>
    <w:rsid w:val="00CE29C5"/>
    <w:rsid w:val="00CE5170"/>
    <w:rsid w:val="00CF4CA0"/>
    <w:rsid w:val="00CF559C"/>
    <w:rsid w:val="00CF55B6"/>
    <w:rsid w:val="00CF6B96"/>
    <w:rsid w:val="00CF7A0C"/>
    <w:rsid w:val="00D02566"/>
    <w:rsid w:val="00D02738"/>
    <w:rsid w:val="00D0499E"/>
    <w:rsid w:val="00D04BC0"/>
    <w:rsid w:val="00D16E57"/>
    <w:rsid w:val="00D21C72"/>
    <w:rsid w:val="00D27DE7"/>
    <w:rsid w:val="00D37FED"/>
    <w:rsid w:val="00D43670"/>
    <w:rsid w:val="00D718ED"/>
    <w:rsid w:val="00D770B2"/>
    <w:rsid w:val="00DA1D7E"/>
    <w:rsid w:val="00DA437C"/>
    <w:rsid w:val="00DD2F3F"/>
    <w:rsid w:val="00DD3801"/>
    <w:rsid w:val="00DD3ED9"/>
    <w:rsid w:val="00DD67BA"/>
    <w:rsid w:val="00DD7B8D"/>
    <w:rsid w:val="00DE19B5"/>
    <w:rsid w:val="00DE19DA"/>
    <w:rsid w:val="00DE727C"/>
    <w:rsid w:val="00DE7356"/>
    <w:rsid w:val="00DF017D"/>
    <w:rsid w:val="00DF224D"/>
    <w:rsid w:val="00DF42EB"/>
    <w:rsid w:val="00DF65FC"/>
    <w:rsid w:val="00E07543"/>
    <w:rsid w:val="00E110A1"/>
    <w:rsid w:val="00E11615"/>
    <w:rsid w:val="00E11DD6"/>
    <w:rsid w:val="00E136BB"/>
    <w:rsid w:val="00E24D12"/>
    <w:rsid w:val="00E403D7"/>
    <w:rsid w:val="00E41095"/>
    <w:rsid w:val="00E428A7"/>
    <w:rsid w:val="00E43BE2"/>
    <w:rsid w:val="00E524DB"/>
    <w:rsid w:val="00E56EDA"/>
    <w:rsid w:val="00E603B8"/>
    <w:rsid w:val="00E60BCF"/>
    <w:rsid w:val="00E81FC7"/>
    <w:rsid w:val="00E8410C"/>
    <w:rsid w:val="00E84CCC"/>
    <w:rsid w:val="00E867E2"/>
    <w:rsid w:val="00E943A4"/>
    <w:rsid w:val="00EA1C16"/>
    <w:rsid w:val="00EA20E9"/>
    <w:rsid w:val="00EA2FBE"/>
    <w:rsid w:val="00EA4DE2"/>
    <w:rsid w:val="00EA5B86"/>
    <w:rsid w:val="00EA7992"/>
    <w:rsid w:val="00EB00EC"/>
    <w:rsid w:val="00EB3333"/>
    <w:rsid w:val="00EC2AEF"/>
    <w:rsid w:val="00EC3104"/>
    <w:rsid w:val="00EC35D0"/>
    <w:rsid w:val="00EC680D"/>
    <w:rsid w:val="00ED193B"/>
    <w:rsid w:val="00EE09B9"/>
    <w:rsid w:val="00EE4864"/>
    <w:rsid w:val="00EF1E9A"/>
    <w:rsid w:val="00EF4611"/>
    <w:rsid w:val="00F01F6D"/>
    <w:rsid w:val="00F11703"/>
    <w:rsid w:val="00F20417"/>
    <w:rsid w:val="00F20874"/>
    <w:rsid w:val="00F22A3C"/>
    <w:rsid w:val="00F3447D"/>
    <w:rsid w:val="00F45892"/>
    <w:rsid w:val="00F501E2"/>
    <w:rsid w:val="00F52134"/>
    <w:rsid w:val="00F6009E"/>
    <w:rsid w:val="00F6173A"/>
    <w:rsid w:val="00F6665C"/>
    <w:rsid w:val="00F71B0D"/>
    <w:rsid w:val="00F71C6B"/>
    <w:rsid w:val="00F80AE0"/>
    <w:rsid w:val="00F811C4"/>
    <w:rsid w:val="00F91BC1"/>
    <w:rsid w:val="00F934A6"/>
    <w:rsid w:val="00F96D67"/>
    <w:rsid w:val="00FB1753"/>
    <w:rsid w:val="00FB20B7"/>
    <w:rsid w:val="00FB382E"/>
    <w:rsid w:val="00FB4E28"/>
    <w:rsid w:val="00FD00A4"/>
    <w:rsid w:val="00FD35D6"/>
    <w:rsid w:val="00FE5B8D"/>
    <w:rsid w:val="00FE64B4"/>
    <w:rsid w:val="00FF15EB"/>
    <w:rsid w:val="00FF288C"/>
    <w:rsid w:val="00FF3756"/>
    <w:rsid w:val="00FF3B89"/>
    <w:rsid w:val="00FF55E6"/>
    <w:rsid w:val="4FBD996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70CEC410"/>
  <w15:docId w15:val="{788ACB41-174A-4138-AFAE-3973A3AB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color w:val="1C1A15" w:themeColor="background2" w:themeShade="1A"/>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1876"/>
    <w:pPr>
      <w:spacing w:after="0" w:line="240" w:lineRule="auto"/>
    </w:pPr>
    <w:rPr>
      <w:rFonts w:ascii="Tahoma" w:hAnsi="Tahoma" w:cstheme="minorBidi"/>
      <w:color w:val="auto"/>
      <w:sz w:val="20"/>
      <w:lang w:val="nl-BE"/>
    </w:rPr>
  </w:style>
  <w:style w:type="paragraph" w:styleId="Kop1">
    <w:name w:val="heading 1"/>
    <w:basedOn w:val="Standaard"/>
    <w:next w:val="Standaard"/>
    <w:link w:val="Kop1Char"/>
    <w:uiPriority w:val="9"/>
    <w:qFormat/>
    <w:rsid w:val="002A69FD"/>
    <w:pPr>
      <w:keepNext/>
      <w:keepLines/>
      <w:numPr>
        <w:numId w:val="2"/>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EF1E9A"/>
    <w:pPr>
      <w:keepNext/>
      <w:keepLines/>
      <w:numPr>
        <w:ilvl w:val="1"/>
        <w:numId w:val="2"/>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2A69FD"/>
    <w:pPr>
      <w:keepNext/>
      <w:keepLines/>
      <w:numPr>
        <w:ilvl w:val="2"/>
        <w:numId w:val="2"/>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2D7BA6"/>
    <w:pPr>
      <w:keepNext/>
      <w:keepLines/>
      <w:numPr>
        <w:ilvl w:val="3"/>
        <w:numId w:val="2"/>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rsid w:val="00EF1E9A"/>
    <w:pPr>
      <w:keepNext/>
      <w:keepLines/>
      <w:numPr>
        <w:ilvl w:val="4"/>
        <w:numId w:val="2"/>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EF1E9A"/>
    <w:pPr>
      <w:keepNext/>
      <w:keepLines/>
      <w:numPr>
        <w:ilvl w:val="5"/>
        <w:numId w:val="2"/>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EF1E9A"/>
    <w:pPr>
      <w:keepNext/>
      <w:keepLines/>
      <w:numPr>
        <w:ilvl w:val="6"/>
        <w:numId w:val="2"/>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EF1E9A"/>
    <w:pPr>
      <w:keepNext/>
      <w:keepLines/>
      <w:numPr>
        <w:ilvl w:val="7"/>
        <w:numId w:val="2"/>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EF1E9A"/>
    <w:pPr>
      <w:keepNext/>
      <w:keepLines/>
      <w:numPr>
        <w:ilvl w:val="8"/>
        <w:numId w:val="2"/>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1E9A"/>
    <w:rPr>
      <w:rFonts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EF1E9A"/>
    <w:pPr>
      <w:spacing w:before="60"/>
    </w:pPr>
    <w:rPr>
      <w:noProof/>
      <w:sz w:val="32"/>
      <w:szCs w:val="32"/>
      <w:lang w:eastAsia="en-GB"/>
    </w:rPr>
  </w:style>
  <w:style w:type="character" w:customStyle="1" w:styleId="KoptekstChar">
    <w:name w:val="Koptekst Char"/>
    <w:basedOn w:val="Standaardalinea-lettertype"/>
    <w:link w:val="Koptekst"/>
    <w:uiPriority w:val="99"/>
    <w:rsid w:val="00BD7CDD"/>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503127"/>
    <w:pPr>
      <w:tabs>
        <w:tab w:val="center" w:pos="4513"/>
        <w:tab w:val="right" w:pos="9923"/>
      </w:tabs>
    </w:pPr>
    <w:rPr>
      <w:sz w:val="16"/>
    </w:rPr>
  </w:style>
  <w:style w:type="character" w:customStyle="1" w:styleId="VoettekstChar">
    <w:name w:val="Voettekst Char"/>
    <w:basedOn w:val="Standaardalinea-lettertype"/>
    <w:link w:val="Voettekst"/>
    <w:uiPriority w:val="99"/>
    <w:rsid w:val="00503127"/>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EF1E9A"/>
    <w:rPr>
      <w:color w:val="808080"/>
    </w:rPr>
  </w:style>
  <w:style w:type="table" w:styleId="Tabelraster">
    <w:name w:val="Table Grid"/>
    <w:basedOn w:val="Standaardtabel"/>
    <w:uiPriority w:val="39"/>
    <w:rsid w:val="00EF1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EF1E9A"/>
    <w:rPr>
      <w:i/>
      <w:iCs/>
      <w:color w:val="4A4949" w:themeColor="text1" w:themeTint="E6"/>
    </w:rPr>
  </w:style>
  <w:style w:type="character" w:styleId="Intensievebenadrukking">
    <w:name w:val="Intense Emphasis"/>
    <w:basedOn w:val="Standaardalinea-lettertype"/>
    <w:uiPriority w:val="21"/>
    <w:rsid w:val="00EF1E9A"/>
    <w:rPr>
      <w:b/>
      <w:bCs/>
      <w:i/>
      <w:iCs/>
      <w:color w:val="auto"/>
    </w:rPr>
  </w:style>
  <w:style w:type="paragraph" w:styleId="Ondertitel">
    <w:name w:val="Subtitle"/>
    <w:basedOn w:val="Standaard"/>
    <w:next w:val="Standaard"/>
    <w:link w:val="OndertitelChar"/>
    <w:uiPriority w:val="11"/>
    <w:rsid w:val="00EF1E9A"/>
    <w:pPr>
      <w:spacing w:line="600" w:lineRule="exact"/>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78463F"/>
    <w:rPr>
      <w:rFonts w:ascii="FlandersArtSerif-Bold" w:hAnsi="FlandersArtSerif-Bold"/>
      <w:sz w:val="52"/>
      <w:szCs w:val="30"/>
      <w:lang w:val="nl-BE"/>
    </w:rPr>
  </w:style>
  <w:style w:type="table" w:styleId="Gemiddeldraster3-accent1">
    <w:name w:val="Medium Grid 3 Accent 1"/>
    <w:basedOn w:val="Standaardtabel"/>
    <w:uiPriority w:val="69"/>
    <w:rsid w:val="00EF1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F1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BE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BE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BE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BE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E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E4E4" w:themeFill="accent1" w:themeFillTint="7F"/>
      </w:tcPr>
    </w:tblStylePr>
  </w:style>
  <w:style w:type="table" w:customStyle="1" w:styleId="Gemiddeldearcering1-accent11">
    <w:name w:val="Gemiddelde arcering 1 - accent 11"/>
    <w:basedOn w:val="Standaardtabel"/>
    <w:uiPriority w:val="63"/>
    <w:rsid w:val="00EF1E9A"/>
    <w:pPr>
      <w:spacing w:after="0" w:line="240" w:lineRule="auto"/>
    </w:pPr>
    <w:rPr>
      <w:rFonts w:ascii="Flanders Art Serif" w:hAnsi="Flanders Art Serif"/>
      <w:sz w:val="19"/>
    </w:rPr>
    <w:tblPr>
      <w:tblStyleRowBandSize w:val="1"/>
      <w:tblStyleColBandSize w:val="1"/>
      <w:tblBorders>
        <w:top w:val="single" w:sz="8" w:space="0" w:color="5AD6D6" w:themeColor="accent1" w:themeTint="BF"/>
        <w:left w:val="single" w:sz="8" w:space="0" w:color="5AD6D6" w:themeColor="accent1" w:themeTint="BF"/>
        <w:bottom w:val="single" w:sz="8" w:space="0" w:color="5AD6D6" w:themeColor="accent1" w:themeTint="BF"/>
        <w:right w:val="single" w:sz="8" w:space="0" w:color="5AD6D6" w:themeColor="accent1" w:themeTint="BF"/>
        <w:insideH w:val="single" w:sz="8" w:space="0" w:color="5AD6D6"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5AD6D6" w:themeColor="accent1" w:themeTint="BF"/>
          <w:left w:val="single" w:sz="8" w:space="0" w:color="5AD6D6" w:themeColor="accent1" w:themeTint="BF"/>
          <w:bottom w:val="single" w:sz="8" w:space="0" w:color="5AD6D6" w:themeColor="accent1" w:themeTint="BF"/>
          <w:right w:val="single" w:sz="8" w:space="0" w:color="5AD6D6" w:themeColor="accent1" w:themeTint="BF"/>
          <w:insideH w:val="nil"/>
          <w:insideV w:val="nil"/>
        </w:tcBorders>
        <w:shd w:val="clear" w:color="auto" w:fill="2FBEBE" w:themeFill="accent1"/>
      </w:tcPr>
    </w:tblStylePr>
    <w:tblStylePr w:type="lastRow">
      <w:pPr>
        <w:spacing w:before="0" w:after="0" w:line="240" w:lineRule="auto"/>
      </w:pPr>
      <w:rPr>
        <w:b/>
        <w:bCs/>
      </w:rPr>
      <w:tblPr/>
      <w:tcPr>
        <w:tcBorders>
          <w:top w:val="double" w:sz="6" w:space="0" w:color="5AD6D6" w:themeColor="accent1" w:themeTint="BF"/>
          <w:left w:val="single" w:sz="8" w:space="0" w:color="5AD6D6" w:themeColor="accent1" w:themeTint="BF"/>
          <w:bottom w:val="single" w:sz="8" w:space="0" w:color="5AD6D6" w:themeColor="accent1" w:themeTint="BF"/>
          <w:right w:val="single" w:sz="8" w:space="0" w:color="5AD6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F1F1" w:themeFill="accent1" w:themeFillTint="3F"/>
      </w:tcPr>
    </w:tblStylePr>
    <w:tblStylePr w:type="band1Horz">
      <w:tblPr/>
      <w:tcPr>
        <w:tcBorders>
          <w:insideH w:val="nil"/>
          <w:insideV w:val="nil"/>
        </w:tcBorders>
        <w:shd w:val="clear" w:color="auto" w:fill="C8F1F1" w:themeFill="accent1" w:themeFillTint="3F"/>
      </w:tcPr>
    </w:tblStylePr>
    <w:tblStylePr w:type="band2Horz">
      <w:tblPr/>
      <w:tcPr>
        <w:tcBorders>
          <w:insideH w:val="nil"/>
          <w:insideV w:val="nil"/>
        </w:tcBorders>
      </w:tcPr>
    </w:tblStylePr>
  </w:style>
  <w:style w:type="character" w:styleId="Titelvanboek">
    <w:name w:val="Book Title"/>
    <w:uiPriority w:val="33"/>
    <w:qFormat/>
    <w:rsid w:val="002A69FD"/>
    <w:rPr>
      <w:rFonts w:ascii="FlandersArtSans-Bold" w:hAnsi="FlandersArtSans-Bold"/>
      <w:color w:val="auto"/>
      <w:sz w:val="24"/>
      <w:szCs w:val="24"/>
      <w:lang w:val="nl-BE"/>
    </w:rPr>
  </w:style>
  <w:style w:type="paragraph" w:styleId="Titel">
    <w:name w:val="Title"/>
    <w:basedOn w:val="Standaard"/>
    <w:next w:val="Standaard"/>
    <w:link w:val="TitelChar"/>
    <w:uiPriority w:val="10"/>
    <w:rsid w:val="00EF1E9A"/>
    <w:pPr>
      <w:framePr w:wrap="notBeside" w:vAnchor="text" w:hAnchor="text" w:y="1"/>
      <w:spacing w:before="420" w:after="520" w:line="1200" w:lineRule="exact"/>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78463F"/>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2A69F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B05E4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2A69FD"/>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2D7BA6"/>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EF1E9A"/>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EF1E9A"/>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EF1E9A"/>
    <w:pPr>
      <w:tabs>
        <w:tab w:val="left" w:pos="851"/>
        <w:tab w:val="right" w:pos="9060"/>
      </w:tabs>
    </w:pPr>
    <w:rPr>
      <w:noProof/>
      <w:color w:val="9B9DA0"/>
      <w:sz w:val="18"/>
    </w:rPr>
  </w:style>
  <w:style w:type="character" w:styleId="Hyperlink">
    <w:name w:val="Hyperlink"/>
    <w:uiPriority w:val="99"/>
    <w:unhideWhenUsed/>
    <w:rsid w:val="00EF1E9A"/>
    <w:rPr>
      <w:color w:val="3C96BE"/>
      <w:u w:val="single"/>
    </w:rPr>
  </w:style>
  <w:style w:type="paragraph" w:styleId="Lijstalinea">
    <w:name w:val="List Paragraph"/>
    <w:basedOn w:val="Standaard"/>
    <w:uiPriority w:val="34"/>
    <w:qFormat/>
    <w:rsid w:val="00EF1E9A"/>
    <w:pPr>
      <w:ind w:left="426"/>
    </w:pPr>
  </w:style>
  <w:style w:type="paragraph" w:styleId="Lijstopsomteken">
    <w:name w:val="List Bullet"/>
    <w:basedOn w:val="Vlottetekst-roodMSF"/>
    <w:uiPriority w:val="99"/>
    <w:unhideWhenUsed/>
    <w:qFormat/>
    <w:rsid w:val="008F5D78"/>
    <w:pPr>
      <w:numPr>
        <w:numId w:val="12"/>
      </w:numPr>
    </w:pPr>
  </w:style>
  <w:style w:type="paragraph" w:styleId="Lijstopsomteken2">
    <w:name w:val="List Bullet 2"/>
    <w:basedOn w:val="Inspringing"/>
    <w:uiPriority w:val="99"/>
    <w:unhideWhenUsed/>
    <w:rsid w:val="008F5D78"/>
    <w:pPr>
      <w:numPr>
        <w:numId w:val="13"/>
      </w:numPr>
    </w:pPr>
  </w:style>
  <w:style w:type="paragraph" w:styleId="Lijstopsomteken3">
    <w:name w:val="List Bullet 3"/>
    <w:basedOn w:val="Standaard"/>
    <w:uiPriority w:val="99"/>
    <w:unhideWhenUsed/>
    <w:rsid w:val="00EF1E9A"/>
    <w:pPr>
      <w:numPr>
        <w:numId w:val="4"/>
      </w:numPr>
    </w:pPr>
  </w:style>
  <w:style w:type="paragraph" w:styleId="Lijstopsomteken4">
    <w:name w:val="List Bullet 4"/>
    <w:basedOn w:val="Standaard"/>
    <w:uiPriority w:val="99"/>
    <w:unhideWhenUsed/>
    <w:rsid w:val="00EF1E9A"/>
    <w:pPr>
      <w:numPr>
        <w:numId w:val="5"/>
      </w:numPr>
    </w:pPr>
  </w:style>
  <w:style w:type="paragraph" w:styleId="Lijstopsomteken5">
    <w:name w:val="List Bullet 5"/>
    <w:basedOn w:val="Standaard"/>
    <w:uiPriority w:val="99"/>
    <w:unhideWhenUsed/>
    <w:rsid w:val="00EF1E9A"/>
    <w:pPr>
      <w:numPr>
        <w:numId w:val="6"/>
      </w:numPr>
    </w:pPr>
  </w:style>
  <w:style w:type="paragraph" w:styleId="Voetnoottekst">
    <w:name w:val="footnote text"/>
    <w:basedOn w:val="Standaard"/>
    <w:link w:val="VoetnoottekstChar"/>
    <w:uiPriority w:val="99"/>
    <w:unhideWhenUsed/>
    <w:rsid w:val="00EF1E9A"/>
    <w:rPr>
      <w:sz w:val="14"/>
      <w:szCs w:val="20"/>
    </w:rPr>
  </w:style>
  <w:style w:type="character" w:customStyle="1" w:styleId="VoetnoottekstChar">
    <w:name w:val="Voetnoottekst Char"/>
    <w:basedOn w:val="Standaardalinea-lettertype"/>
    <w:link w:val="Voetnoottekst"/>
    <w:uiPriority w:val="99"/>
    <w:rsid w:val="0078463F"/>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F1E9A"/>
    <w:rPr>
      <w:vertAlign w:val="superscript"/>
    </w:rPr>
  </w:style>
  <w:style w:type="paragraph" w:styleId="Lijstmetafbeeldingen">
    <w:name w:val="table of figures"/>
    <w:basedOn w:val="Standaard"/>
    <w:next w:val="Standaard"/>
    <w:uiPriority w:val="99"/>
    <w:semiHidden/>
    <w:unhideWhenUsed/>
    <w:rsid w:val="00EF1E9A"/>
    <w:rPr>
      <w:b/>
      <w:color w:val="6B6B6B" w:themeColor="text2"/>
      <w:sz w:val="24"/>
    </w:rPr>
  </w:style>
  <w:style w:type="paragraph" w:styleId="Bronvermelding">
    <w:name w:val="table of authorities"/>
    <w:basedOn w:val="Standaard"/>
    <w:next w:val="Standaard"/>
    <w:uiPriority w:val="99"/>
    <w:semiHidden/>
    <w:unhideWhenUsed/>
    <w:rsid w:val="00EF1E9A"/>
    <w:pPr>
      <w:ind w:left="200" w:hanging="200"/>
    </w:pPr>
    <w:rPr>
      <w:color w:val="6B6B6B" w:themeColor="text2"/>
      <w:sz w:val="24"/>
    </w:rPr>
  </w:style>
  <w:style w:type="paragraph" w:styleId="Lijstnummering">
    <w:name w:val="List Number"/>
    <w:basedOn w:val="Lijstalinea"/>
    <w:uiPriority w:val="99"/>
    <w:unhideWhenUsed/>
    <w:rsid w:val="00EF1E9A"/>
    <w:pPr>
      <w:numPr>
        <w:numId w:val="7"/>
      </w:numPr>
    </w:pPr>
  </w:style>
  <w:style w:type="paragraph" w:styleId="Lijstnummering2">
    <w:name w:val="List Number 2"/>
    <w:basedOn w:val="Lijstalinea"/>
    <w:uiPriority w:val="99"/>
    <w:unhideWhenUsed/>
    <w:rsid w:val="00EF1E9A"/>
    <w:pPr>
      <w:numPr>
        <w:numId w:val="8"/>
      </w:numPr>
    </w:pPr>
  </w:style>
  <w:style w:type="paragraph" w:styleId="Lijstnummering3">
    <w:name w:val="List Number 3"/>
    <w:basedOn w:val="Lijstalinea"/>
    <w:uiPriority w:val="99"/>
    <w:unhideWhenUsed/>
    <w:rsid w:val="00EF1E9A"/>
    <w:pPr>
      <w:numPr>
        <w:numId w:val="9"/>
      </w:numPr>
    </w:pPr>
  </w:style>
  <w:style w:type="paragraph" w:styleId="Lijstnummering4">
    <w:name w:val="List Number 4"/>
    <w:basedOn w:val="Lijstalinea"/>
    <w:uiPriority w:val="99"/>
    <w:unhideWhenUsed/>
    <w:rsid w:val="00EF1E9A"/>
    <w:pPr>
      <w:numPr>
        <w:numId w:val="10"/>
      </w:numPr>
    </w:pPr>
  </w:style>
  <w:style w:type="paragraph" w:styleId="Lijstnummering5">
    <w:name w:val="List Number 5"/>
    <w:basedOn w:val="Lijstalinea"/>
    <w:uiPriority w:val="99"/>
    <w:unhideWhenUsed/>
    <w:rsid w:val="00EF1E9A"/>
    <w:pPr>
      <w:numPr>
        <w:numId w:val="11"/>
      </w:numPr>
    </w:pPr>
  </w:style>
  <w:style w:type="paragraph" w:styleId="Citaat">
    <w:name w:val="Quote"/>
    <w:basedOn w:val="Standaard"/>
    <w:next w:val="Standaard"/>
    <w:link w:val="CitaatChar"/>
    <w:uiPriority w:val="29"/>
    <w:rsid w:val="00EF1E9A"/>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070B92"/>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EF1E9A"/>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aliases w:val="aanwijzing"/>
    <w:basedOn w:val="Standaardalinea-lettertype"/>
    <w:uiPriority w:val="20"/>
    <w:qFormat/>
    <w:rsid w:val="00EF1E9A"/>
    <w:rPr>
      <w:b/>
      <w:i/>
      <w:iCs/>
    </w:rPr>
  </w:style>
  <w:style w:type="character" w:styleId="Subtieleverwijzing">
    <w:name w:val="Subtle Reference"/>
    <w:basedOn w:val="Standaardalinea-lettertype"/>
    <w:uiPriority w:val="31"/>
    <w:rsid w:val="00EF1E9A"/>
    <w:rPr>
      <w:caps/>
      <w:smallCaps w:val="0"/>
      <w:color w:val="auto"/>
      <w:sz w:val="16"/>
      <w:u w:val="none"/>
      <w:bdr w:val="none" w:sz="0" w:space="0" w:color="auto"/>
    </w:rPr>
  </w:style>
  <w:style w:type="character" w:styleId="Intensieveverwijzing">
    <w:name w:val="Intense Reference"/>
    <w:basedOn w:val="Standaardalinea-lettertype"/>
    <w:uiPriority w:val="32"/>
    <w:rsid w:val="00EF1E9A"/>
    <w:rPr>
      <w:b/>
      <w:bCs/>
      <w:i w:val="0"/>
      <w:caps/>
      <w:smallCaps w:val="0"/>
      <w:color w:val="auto"/>
      <w:spacing w:val="5"/>
      <w:sz w:val="16"/>
      <w:u w:val="none"/>
    </w:rPr>
  </w:style>
  <w:style w:type="paragraph" w:styleId="Bijschrift">
    <w:name w:val="caption"/>
    <w:basedOn w:val="Standaard"/>
    <w:next w:val="Standaard"/>
    <w:uiPriority w:val="35"/>
    <w:unhideWhenUsed/>
    <w:rsid w:val="00EF1E9A"/>
    <w:pPr>
      <w:spacing w:before="120" w:after="200"/>
    </w:pPr>
    <w:rPr>
      <w:bCs/>
      <w:sz w:val="18"/>
      <w:szCs w:val="18"/>
    </w:rPr>
  </w:style>
  <w:style w:type="table" w:customStyle="1" w:styleId="TabelVO">
    <w:name w:val="Tabel VO"/>
    <w:basedOn w:val="Standaardtabel"/>
    <w:uiPriority w:val="99"/>
    <w:rsid w:val="00EF1E9A"/>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EF1E9A"/>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EF1E9A"/>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EF1E9A"/>
    <w:pPr>
      <w:spacing w:after="0" w:line="240" w:lineRule="auto"/>
    </w:pPr>
    <w:tblPr/>
  </w:style>
  <w:style w:type="paragraph" w:customStyle="1" w:styleId="Tabelheader">
    <w:name w:val="Tabel header"/>
    <w:basedOn w:val="Standaard"/>
    <w:qFormat/>
    <w:rsid w:val="00EF1E9A"/>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EF1E9A"/>
    <w:pPr>
      <w:jc w:val="center"/>
    </w:pPr>
    <w:rPr>
      <w:bCs/>
      <w:sz w:val="17"/>
      <w:szCs w:val="17"/>
    </w:rPr>
  </w:style>
  <w:style w:type="paragraph" w:customStyle="1" w:styleId="HeaderenFooterpagina1">
    <w:name w:val="Header en Footer pagina 1"/>
    <w:basedOn w:val="Standaard"/>
    <w:qFormat/>
    <w:rsid w:val="00503127"/>
    <w:pPr>
      <w:spacing w:line="280" w:lineRule="exact"/>
      <w:jc w:val="right"/>
    </w:pPr>
    <w:rPr>
      <w:sz w:val="24"/>
    </w:rPr>
  </w:style>
  <w:style w:type="paragraph" w:customStyle="1" w:styleId="Vlottetekst-roodMSF">
    <w:name w:val="Vlotte tekst - rood MSF"/>
    <w:basedOn w:val="Standaard"/>
    <w:rsid w:val="00EF1E9A"/>
    <w:pPr>
      <w:numPr>
        <w:numId w:val="3"/>
      </w:numPr>
    </w:pPr>
  </w:style>
  <w:style w:type="paragraph" w:customStyle="1" w:styleId="streepjes">
    <w:name w:val="streepjes"/>
    <w:basedOn w:val="Standaard"/>
    <w:qFormat/>
    <w:rsid w:val="00503127"/>
    <w:pPr>
      <w:tabs>
        <w:tab w:val="right" w:pos="9923"/>
      </w:tabs>
      <w:jc w:val="right"/>
    </w:pPr>
    <w:rPr>
      <w:color w:val="2FBEBE" w:themeColor="accent1"/>
      <w:sz w:val="16"/>
    </w:rPr>
  </w:style>
  <w:style w:type="paragraph" w:customStyle="1" w:styleId="Inspringing">
    <w:name w:val="Inspringing"/>
    <w:basedOn w:val="Standaard"/>
    <w:rsid w:val="00EF1E9A"/>
    <w:pPr>
      <w:numPr>
        <w:numId w:val="1"/>
      </w:numPr>
    </w:pPr>
  </w:style>
  <w:style w:type="paragraph" w:customStyle="1" w:styleId="TitelVo">
    <w:name w:val="Titel_Vo"/>
    <w:basedOn w:val="Titel"/>
    <w:link w:val="TitelVoChar"/>
    <w:qFormat/>
    <w:rsid w:val="005B6498"/>
    <w:pPr>
      <w:framePr w:wrap="auto" w:vAnchor="margin" w:yAlign="inline"/>
      <w:jc w:val="center"/>
    </w:pPr>
  </w:style>
  <w:style w:type="paragraph" w:customStyle="1" w:styleId="OndertitelVo">
    <w:name w:val="Ondertitel_Vo"/>
    <w:basedOn w:val="Ondertitel"/>
    <w:link w:val="OndertitelVoChar"/>
    <w:qFormat/>
    <w:rsid w:val="005B6498"/>
  </w:style>
  <w:style w:type="character" w:customStyle="1" w:styleId="TitelVoChar">
    <w:name w:val="Titel_Vo Char"/>
    <w:basedOn w:val="TitelChar"/>
    <w:link w:val="TitelVo"/>
    <w:rsid w:val="005B6498"/>
    <w:rPr>
      <w:rFonts w:ascii="FlandersArtSans-Medium" w:eastAsiaTheme="majorEastAsia" w:hAnsi="FlandersArtSans-Medium" w:cstheme="majorBidi"/>
      <w:caps/>
      <w:spacing w:val="5"/>
      <w:sz w:val="100"/>
      <w:szCs w:val="56"/>
      <w:u w:val="single"/>
      <w:lang w:val="nl-BE"/>
    </w:rPr>
  </w:style>
  <w:style w:type="character" w:customStyle="1" w:styleId="OndertitelVoChar">
    <w:name w:val="Ondertitel_Vo Char"/>
    <w:basedOn w:val="OndertitelChar"/>
    <w:link w:val="OndertitelVo"/>
    <w:rsid w:val="005B6498"/>
    <w:rPr>
      <w:rFonts w:ascii="FlandersArtSerif-Bold" w:hAnsi="FlandersArtSerif-Bold"/>
      <w:sz w:val="52"/>
      <w:szCs w:val="30"/>
      <w:lang w:val="nl-BE"/>
    </w:rPr>
  </w:style>
  <w:style w:type="paragraph" w:customStyle="1" w:styleId="Adresafzender">
    <w:name w:val="Adres afzender"/>
    <w:basedOn w:val="Standaard"/>
    <w:link w:val="AdresafzenderChar"/>
    <w:uiPriority w:val="5"/>
    <w:qFormat/>
    <w:rsid w:val="00BE5D33"/>
    <w:pPr>
      <w:tabs>
        <w:tab w:val="center" w:pos="4320"/>
        <w:tab w:val="right" w:pos="8640"/>
      </w:tabs>
    </w:pPr>
    <w:rPr>
      <w:rFonts w:ascii="FlandersArtSans-Regular" w:eastAsia="Times" w:hAnsi="FlandersArtSans-Regular" w:cs="Times New Roman"/>
      <w:lang w:eastAsia="nl-BE"/>
    </w:rPr>
  </w:style>
  <w:style w:type="paragraph" w:customStyle="1" w:styleId="Afdeling">
    <w:name w:val="Afdeling"/>
    <w:basedOn w:val="Adresafzender"/>
    <w:link w:val="AfdelingChar"/>
    <w:qFormat/>
    <w:rsid w:val="00BE5D33"/>
    <w:pPr>
      <w:tabs>
        <w:tab w:val="center" w:pos="992"/>
      </w:tabs>
    </w:pPr>
    <w:rPr>
      <w:rFonts w:ascii="FlandersArtSans-Medium" w:hAnsi="FlandersArtSans-Medium"/>
    </w:rPr>
  </w:style>
  <w:style w:type="character" w:customStyle="1" w:styleId="vet">
    <w:name w:val="vet"/>
    <w:uiPriority w:val="1"/>
    <w:qFormat/>
    <w:rsid w:val="00BE5D33"/>
    <w:rPr>
      <w:rFonts w:ascii="FlandersArtSans-Bold" w:eastAsia="Times New Roman" w:hAnsi="FlandersArtSans-Bold"/>
      <w:szCs w:val="20"/>
    </w:rPr>
  </w:style>
  <w:style w:type="character" w:customStyle="1" w:styleId="AdresafzenderChar">
    <w:name w:val="Adres afzender Char"/>
    <w:basedOn w:val="Standaardalinea-lettertype"/>
    <w:link w:val="Adresafzender"/>
    <w:uiPriority w:val="5"/>
    <w:rsid w:val="00BE5D33"/>
    <w:rPr>
      <w:rFonts w:ascii="FlandersArtSans-Regular" w:eastAsia="Times" w:hAnsi="FlandersArtSans-Regular" w:cs="Times New Roman"/>
      <w:sz w:val="20"/>
      <w:lang w:val="nl-BE" w:eastAsia="nl-BE"/>
    </w:rPr>
  </w:style>
  <w:style w:type="character" w:customStyle="1" w:styleId="AfdelingChar">
    <w:name w:val="Afdeling Char"/>
    <w:basedOn w:val="AdresafzenderChar"/>
    <w:link w:val="Afdeling"/>
    <w:rsid w:val="00BE5D33"/>
    <w:rPr>
      <w:rFonts w:ascii="FlandersArtSans-Medium" w:eastAsia="Times" w:hAnsi="FlandersArtSans-Medium" w:cs="Times New Roman"/>
      <w:sz w:val="20"/>
      <w:lang w:val="nl-BE" w:eastAsia="nl-BE"/>
    </w:rPr>
  </w:style>
  <w:style w:type="character" w:customStyle="1" w:styleId="medium">
    <w:name w:val="medium"/>
    <w:uiPriority w:val="4"/>
    <w:semiHidden/>
    <w:unhideWhenUsed/>
    <w:qFormat/>
    <w:rsid w:val="00BE5D33"/>
    <w:rPr>
      <w:rFonts w:ascii="FlandersArtSans-Medium" w:hAnsi="FlandersArtSans-Medium"/>
    </w:rPr>
  </w:style>
  <w:style w:type="character" w:styleId="Onopgelostemelding">
    <w:name w:val="Unresolved Mention"/>
    <w:basedOn w:val="Standaardalinea-lettertype"/>
    <w:uiPriority w:val="99"/>
    <w:semiHidden/>
    <w:unhideWhenUsed/>
    <w:rsid w:val="005B2827"/>
    <w:rPr>
      <w:color w:val="605E5C"/>
      <w:shd w:val="clear" w:color="auto" w:fill="E1DFDD"/>
    </w:rPr>
  </w:style>
  <w:style w:type="character" w:styleId="Verwijzingopmerking">
    <w:name w:val="annotation reference"/>
    <w:basedOn w:val="Standaardalinea-lettertype"/>
    <w:uiPriority w:val="99"/>
    <w:semiHidden/>
    <w:unhideWhenUsed/>
    <w:rsid w:val="00E403D7"/>
    <w:rPr>
      <w:sz w:val="16"/>
      <w:szCs w:val="16"/>
    </w:rPr>
  </w:style>
  <w:style w:type="paragraph" w:styleId="Tekstopmerking">
    <w:name w:val="annotation text"/>
    <w:basedOn w:val="Standaard"/>
    <w:link w:val="TekstopmerkingChar"/>
    <w:uiPriority w:val="99"/>
    <w:unhideWhenUsed/>
    <w:rsid w:val="00E403D7"/>
    <w:rPr>
      <w:szCs w:val="20"/>
    </w:rPr>
  </w:style>
  <w:style w:type="character" w:customStyle="1" w:styleId="TekstopmerkingChar">
    <w:name w:val="Tekst opmerking Char"/>
    <w:basedOn w:val="Standaardalinea-lettertype"/>
    <w:link w:val="Tekstopmerking"/>
    <w:uiPriority w:val="99"/>
    <w:rsid w:val="00E403D7"/>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E403D7"/>
    <w:rPr>
      <w:b/>
      <w:bCs/>
    </w:rPr>
  </w:style>
  <w:style w:type="character" w:customStyle="1" w:styleId="OnderwerpvanopmerkingChar">
    <w:name w:val="Onderwerp van opmerking Char"/>
    <w:basedOn w:val="TekstopmerkingChar"/>
    <w:link w:val="Onderwerpvanopmerking"/>
    <w:uiPriority w:val="99"/>
    <w:semiHidden/>
    <w:rsid w:val="00E403D7"/>
    <w:rPr>
      <w:rFonts w:ascii="FlandersArtSerif-Regular" w:hAnsi="FlandersArtSerif-Regular"/>
      <w:b/>
      <w:bCs/>
      <w:color w:val="1C1A15" w:themeColor="background2" w:themeShade="1A"/>
      <w:sz w:val="20"/>
      <w:szCs w:val="20"/>
      <w:lang w:val="nl-BE"/>
    </w:rPr>
  </w:style>
  <w:style w:type="table" w:styleId="Rastertabel6kleurrijk-Accent1">
    <w:name w:val="Grid Table 6 Colorful Accent 1"/>
    <w:basedOn w:val="Standaardtabel"/>
    <w:uiPriority w:val="51"/>
    <w:rsid w:val="00F52134"/>
    <w:pPr>
      <w:spacing w:after="0" w:line="240" w:lineRule="auto"/>
    </w:pPr>
    <w:rPr>
      <w:color w:val="238E8E" w:themeColor="accent1" w:themeShade="BF"/>
    </w:rPr>
    <w:tblPr>
      <w:tblStyleRowBandSize w:val="1"/>
      <w:tblStyleColBandSize w:val="1"/>
      <w:tblBorders>
        <w:top w:val="single" w:sz="4" w:space="0" w:color="7BDEDE" w:themeColor="accent1" w:themeTint="99"/>
        <w:left w:val="single" w:sz="4" w:space="0" w:color="7BDEDE" w:themeColor="accent1" w:themeTint="99"/>
        <w:bottom w:val="single" w:sz="4" w:space="0" w:color="7BDEDE" w:themeColor="accent1" w:themeTint="99"/>
        <w:right w:val="single" w:sz="4" w:space="0" w:color="7BDEDE" w:themeColor="accent1" w:themeTint="99"/>
        <w:insideH w:val="single" w:sz="4" w:space="0" w:color="7BDEDE" w:themeColor="accent1" w:themeTint="99"/>
        <w:insideV w:val="single" w:sz="4" w:space="0" w:color="7BDEDE" w:themeColor="accent1" w:themeTint="99"/>
      </w:tblBorders>
    </w:tblPr>
    <w:tblStylePr w:type="firstRow">
      <w:rPr>
        <w:b/>
        <w:bCs/>
      </w:rPr>
      <w:tblPr/>
      <w:tcPr>
        <w:tcBorders>
          <w:bottom w:val="single" w:sz="12" w:space="0" w:color="7BDEDE" w:themeColor="accent1" w:themeTint="99"/>
        </w:tcBorders>
      </w:tcPr>
    </w:tblStylePr>
    <w:tblStylePr w:type="lastRow">
      <w:rPr>
        <w:b/>
        <w:bCs/>
      </w:rPr>
      <w:tblPr/>
      <w:tcPr>
        <w:tcBorders>
          <w:top w:val="double" w:sz="4" w:space="0" w:color="7BDEDE" w:themeColor="accent1" w:themeTint="99"/>
        </w:tcBorders>
      </w:tcPr>
    </w:tblStylePr>
    <w:tblStylePr w:type="firstCol">
      <w:rPr>
        <w:b/>
        <w:bCs/>
      </w:rPr>
    </w:tblStylePr>
    <w:tblStylePr w:type="lastCol">
      <w:rPr>
        <w:b/>
        <w:bCs/>
      </w:rPr>
    </w:tblStylePr>
    <w:tblStylePr w:type="band1Vert">
      <w:tblPr/>
      <w:tcPr>
        <w:shd w:val="clear" w:color="auto" w:fill="D3F4F4" w:themeFill="accent1" w:themeFillTint="33"/>
      </w:tcPr>
    </w:tblStylePr>
    <w:tblStylePr w:type="band1Horz">
      <w:tblPr/>
      <w:tcPr>
        <w:shd w:val="clear" w:color="auto" w:fill="D3F4F4" w:themeFill="accent1" w:themeFillTint="33"/>
      </w:tcPr>
    </w:tblStylePr>
  </w:style>
  <w:style w:type="table" w:styleId="Rastertabel2-Accent1">
    <w:name w:val="Grid Table 2 Accent 1"/>
    <w:basedOn w:val="Standaardtabel"/>
    <w:uiPriority w:val="47"/>
    <w:rsid w:val="00F52134"/>
    <w:pPr>
      <w:spacing w:after="0" w:line="240" w:lineRule="auto"/>
    </w:pPr>
    <w:tblPr>
      <w:tblStyleRowBandSize w:val="1"/>
      <w:tblStyleColBandSize w:val="1"/>
      <w:tblBorders>
        <w:top w:val="single" w:sz="2" w:space="0" w:color="7BDEDE" w:themeColor="accent1" w:themeTint="99"/>
        <w:bottom w:val="single" w:sz="2" w:space="0" w:color="7BDEDE" w:themeColor="accent1" w:themeTint="99"/>
        <w:insideH w:val="single" w:sz="2" w:space="0" w:color="7BDEDE" w:themeColor="accent1" w:themeTint="99"/>
        <w:insideV w:val="single" w:sz="2" w:space="0" w:color="7BDEDE" w:themeColor="accent1" w:themeTint="99"/>
      </w:tblBorders>
    </w:tblPr>
    <w:tblStylePr w:type="firstRow">
      <w:rPr>
        <w:b/>
        <w:bCs/>
      </w:rPr>
      <w:tblPr/>
      <w:tcPr>
        <w:tcBorders>
          <w:top w:val="nil"/>
          <w:bottom w:val="single" w:sz="12" w:space="0" w:color="7BDEDE" w:themeColor="accent1" w:themeTint="99"/>
          <w:insideH w:val="nil"/>
          <w:insideV w:val="nil"/>
        </w:tcBorders>
        <w:shd w:val="clear" w:color="auto" w:fill="FFFFFF" w:themeFill="background1"/>
      </w:tcPr>
    </w:tblStylePr>
    <w:tblStylePr w:type="lastRow">
      <w:rPr>
        <w:b/>
        <w:bCs/>
      </w:rPr>
      <w:tblPr/>
      <w:tcPr>
        <w:tcBorders>
          <w:top w:val="double" w:sz="2" w:space="0" w:color="7BD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4F4" w:themeFill="accent1" w:themeFillTint="33"/>
      </w:tcPr>
    </w:tblStylePr>
    <w:tblStylePr w:type="band1Horz">
      <w:tblPr/>
      <w:tcPr>
        <w:shd w:val="clear" w:color="auto" w:fill="D3F4F4" w:themeFill="accent1" w:themeFillTint="33"/>
      </w:tcPr>
    </w:tblStylePr>
  </w:style>
  <w:style w:type="table" w:styleId="Rastertabel1licht-Accent1">
    <w:name w:val="Grid Table 1 Light Accent 1"/>
    <w:basedOn w:val="Standaardtabel"/>
    <w:uiPriority w:val="46"/>
    <w:rsid w:val="00F52134"/>
    <w:pPr>
      <w:spacing w:after="0" w:line="240" w:lineRule="auto"/>
    </w:pPr>
    <w:tblPr>
      <w:tblStyleRowBandSize w:val="1"/>
      <w:tblStyleColBandSize w:val="1"/>
      <w:tblBorders>
        <w:top w:val="single" w:sz="4" w:space="0" w:color="A7E9E9" w:themeColor="accent1" w:themeTint="66"/>
        <w:left w:val="single" w:sz="4" w:space="0" w:color="A7E9E9" w:themeColor="accent1" w:themeTint="66"/>
        <w:bottom w:val="single" w:sz="4" w:space="0" w:color="A7E9E9" w:themeColor="accent1" w:themeTint="66"/>
        <w:right w:val="single" w:sz="4" w:space="0" w:color="A7E9E9" w:themeColor="accent1" w:themeTint="66"/>
        <w:insideH w:val="single" w:sz="4" w:space="0" w:color="A7E9E9" w:themeColor="accent1" w:themeTint="66"/>
        <w:insideV w:val="single" w:sz="4" w:space="0" w:color="A7E9E9" w:themeColor="accent1" w:themeTint="66"/>
      </w:tblBorders>
    </w:tblPr>
    <w:tblStylePr w:type="firstRow">
      <w:rPr>
        <w:b/>
        <w:bCs/>
      </w:rPr>
      <w:tblPr/>
      <w:tcPr>
        <w:tcBorders>
          <w:bottom w:val="single" w:sz="12" w:space="0" w:color="7BDEDE" w:themeColor="accent1" w:themeTint="99"/>
        </w:tcBorders>
      </w:tcPr>
    </w:tblStylePr>
    <w:tblStylePr w:type="lastRow">
      <w:rPr>
        <w:b/>
        <w:bCs/>
      </w:rPr>
      <w:tblPr/>
      <w:tcPr>
        <w:tcBorders>
          <w:top w:val="double" w:sz="2" w:space="0" w:color="7BDEDE" w:themeColor="accent1"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590701"/>
    <w:rPr>
      <w:b/>
      <w:bCs/>
    </w:rPr>
  </w:style>
  <w:style w:type="paragraph" w:customStyle="1" w:styleId="leeg">
    <w:name w:val="leeg"/>
    <w:basedOn w:val="Standaard"/>
    <w:qFormat/>
    <w:rsid w:val="00590701"/>
    <w:pPr>
      <w:jc w:val="right"/>
    </w:pPr>
    <w:rPr>
      <w:color w:val="373636" w:themeColor="text1"/>
      <w:szCs w:val="20"/>
    </w:rPr>
  </w:style>
  <w:style w:type="paragraph" w:customStyle="1" w:styleId="Aanwijzing">
    <w:name w:val="Aanwijzing"/>
    <w:basedOn w:val="Standaard"/>
    <w:link w:val="AanwijzingChar"/>
    <w:qFormat/>
    <w:rsid w:val="00590701"/>
    <w:pPr>
      <w:ind w:left="28"/>
    </w:pPr>
    <w:rPr>
      <w:bCs/>
      <w:i/>
      <w:color w:val="373636" w:themeColor="text1"/>
      <w:szCs w:val="20"/>
    </w:rPr>
  </w:style>
  <w:style w:type="character" w:customStyle="1" w:styleId="AanwijzingChar">
    <w:name w:val="Aanwijzing Char"/>
    <w:basedOn w:val="Standaardalinea-lettertype"/>
    <w:link w:val="Aanwijzing"/>
    <w:rsid w:val="00590701"/>
    <w:rPr>
      <w:rFonts w:ascii="Calibri" w:hAnsi="Calibri" w:cs="Calibri"/>
      <w:bCs/>
      <w:i/>
      <w:color w:val="373636" w:themeColor="text1"/>
      <w:sz w:val="20"/>
      <w:szCs w:val="20"/>
      <w:lang w:val="nl-BE"/>
    </w:rPr>
  </w:style>
  <w:style w:type="paragraph" w:customStyle="1" w:styleId="invulveld">
    <w:name w:val="invulveld"/>
    <w:basedOn w:val="Standaard"/>
    <w:uiPriority w:val="1"/>
    <w:qFormat/>
    <w:rsid w:val="009E4C33"/>
    <w:pPr>
      <w:framePr w:hSpace="142" w:wrap="around" w:vAnchor="text" w:hAnchor="text" w:x="55" w:y="1"/>
      <w:suppressOverlap/>
    </w:pPr>
    <w:rPr>
      <w:color w:val="373636" w:themeColor="text1"/>
      <w:szCs w:val="20"/>
    </w:rPr>
  </w:style>
  <w:style w:type="paragraph" w:customStyle="1" w:styleId="rechts">
    <w:name w:val="rechts"/>
    <w:basedOn w:val="Standaard"/>
    <w:link w:val="rechtsChar"/>
    <w:uiPriority w:val="1"/>
    <w:qFormat/>
    <w:rsid w:val="00C1792E"/>
    <w:pPr>
      <w:jc w:val="right"/>
    </w:pPr>
    <w:rPr>
      <w:color w:val="373636" w:themeColor="text1"/>
      <w:szCs w:val="20"/>
    </w:rPr>
  </w:style>
  <w:style w:type="character" w:customStyle="1" w:styleId="rechtsChar">
    <w:name w:val="rechts Char"/>
    <w:basedOn w:val="Standaardalinea-lettertype"/>
    <w:link w:val="rechts"/>
    <w:uiPriority w:val="1"/>
    <w:rsid w:val="00C1792E"/>
    <w:rPr>
      <w:rFonts w:ascii="Calibri" w:hAnsi="Calibri" w:cs="Calibri"/>
      <w:color w:val="373636" w:themeColor="text1"/>
      <w:sz w:val="20"/>
      <w:szCs w:val="20"/>
      <w:lang w:val="nl-BE"/>
    </w:rPr>
  </w:style>
  <w:style w:type="paragraph" w:customStyle="1" w:styleId="kolomhoofd">
    <w:name w:val="kolomhoofd"/>
    <w:basedOn w:val="Kop3"/>
    <w:uiPriority w:val="1"/>
    <w:qFormat/>
    <w:rsid w:val="00C1792E"/>
    <w:pPr>
      <w:keepLines w:val="0"/>
      <w:framePr w:wrap="auto" w:hAnchor="text" w:x="55"/>
      <w:numPr>
        <w:ilvl w:val="0"/>
        <w:numId w:val="0"/>
      </w:numPr>
      <w:pBdr>
        <w:top w:val="single" w:sz="12" w:space="0" w:color="9B9999" w:themeColor="text1" w:themeTint="80"/>
        <w:bottom w:val="single" w:sz="12" w:space="2" w:color="9B9999" w:themeColor="text1" w:themeTint="80"/>
      </w:pBdr>
      <w:spacing w:before="0" w:after="0" w:line="240" w:lineRule="auto"/>
    </w:pPr>
    <w:rPr>
      <w:rFonts w:ascii="Calibri" w:eastAsia="Times New Roman" w:hAnsi="Calibri" w:cs="Times New Roman"/>
      <w:b/>
      <w:bCs w:val="0"/>
      <w:color w:val="373636" w:themeColor="text1"/>
      <w:sz w:val="20"/>
      <w:szCs w:val="20"/>
      <w:lang w:val="nl-NL" w:eastAsia="nl-NL"/>
    </w:rPr>
  </w:style>
  <w:style w:type="paragraph" w:customStyle="1" w:styleId="nummersvragen">
    <w:name w:val="nummers vragen"/>
    <w:basedOn w:val="Standaard"/>
    <w:uiPriority w:val="1"/>
    <w:qFormat/>
    <w:rsid w:val="008F782C"/>
    <w:pPr>
      <w:framePr w:hSpace="142" w:wrap="around" w:vAnchor="text" w:hAnchor="text" w:x="55" w:y="1"/>
      <w:suppressOverlap/>
      <w:jc w:val="right"/>
    </w:pPr>
    <w:rPr>
      <w:b/>
      <w:color w:val="373636" w:themeColor="text1"/>
      <w:szCs w:val="20"/>
    </w:rPr>
  </w:style>
  <w:style w:type="paragraph" w:customStyle="1" w:styleId="Vraag">
    <w:name w:val="Vraag"/>
    <w:basedOn w:val="Standaard"/>
    <w:link w:val="VraagChar"/>
    <w:qFormat/>
    <w:rsid w:val="008F782C"/>
    <w:pPr>
      <w:ind w:left="29"/>
    </w:pPr>
    <w:rPr>
      <w:b/>
      <w:color w:val="373636" w:themeColor="text1"/>
      <w:szCs w:val="20"/>
    </w:rPr>
  </w:style>
  <w:style w:type="character" w:customStyle="1" w:styleId="VraagChar">
    <w:name w:val="Vraag Char"/>
    <w:basedOn w:val="Standaardalinea-lettertype"/>
    <w:link w:val="Vraag"/>
    <w:rsid w:val="008F782C"/>
    <w:rPr>
      <w:rFonts w:ascii="Calibri" w:hAnsi="Calibri" w:cs="Calibri"/>
      <w:b/>
      <w:color w:val="373636" w:themeColor="text1"/>
      <w:sz w:val="20"/>
      <w:szCs w:val="20"/>
      <w:lang w:val="nl-BE"/>
    </w:rPr>
  </w:style>
  <w:style w:type="paragraph" w:customStyle="1" w:styleId="aankruishokje">
    <w:name w:val="aankruishokje"/>
    <w:basedOn w:val="Standaard"/>
    <w:uiPriority w:val="1"/>
    <w:qFormat/>
    <w:rsid w:val="008F782C"/>
    <w:pPr>
      <w:spacing w:before="40"/>
    </w:pPr>
    <w:rPr>
      <w:color w:val="373636" w:themeColor="text1"/>
      <w:sz w:val="18"/>
      <w:szCs w:val="18"/>
    </w:rPr>
  </w:style>
  <w:style w:type="paragraph" w:customStyle="1" w:styleId="Betreft">
    <w:name w:val="Betreft"/>
    <w:basedOn w:val="Standaard"/>
    <w:qFormat/>
    <w:rsid w:val="00A51876"/>
    <w:pPr>
      <w:tabs>
        <w:tab w:val="left" w:pos="2552"/>
        <w:tab w:val="left" w:pos="4111"/>
        <w:tab w:val="left" w:pos="6379"/>
      </w:tabs>
      <w:spacing w:before="480" w:after="240" w:line="270" w:lineRule="exact"/>
    </w:pPr>
    <w:rPr>
      <w:rFonts w:ascii="FlandersArtSans-Regular" w:eastAsia="Times" w:hAnsi="FlandersArtSans-Regular" w:cs="Times New Roman"/>
      <w:szCs w:val="20"/>
      <w:lang w:eastAsia="nl-BE"/>
    </w:rPr>
  </w:style>
  <w:style w:type="paragraph" w:customStyle="1" w:styleId="PPIstandaard">
    <w:name w:val="PPI standaard"/>
    <w:basedOn w:val="Standaard"/>
    <w:rsid w:val="00A51876"/>
    <w:pPr>
      <w:suppressAutoHyphens/>
      <w:jc w:val="both"/>
    </w:pPr>
    <w:rPr>
      <w:rFonts w:ascii="Arial" w:eastAsia="Times New Roman" w:hAnsi="Arial" w:cs="Times New Roman"/>
      <w:sz w:val="22"/>
      <w:szCs w:val="20"/>
      <w:lang w:eastAsia="ar-SA"/>
    </w:rPr>
  </w:style>
  <w:style w:type="character" w:customStyle="1" w:styleId="normaltextrun">
    <w:name w:val="normaltextrun"/>
    <w:basedOn w:val="Standaardalinea-lettertype"/>
    <w:rsid w:val="00A51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2882">
      <w:bodyDiv w:val="1"/>
      <w:marLeft w:val="0"/>
      <w:marRight w:val="0"/>
      <w:marTop w:val="0"/>
      <w:marBottom w:val="0"/>
      <w:divBdr>
        <w:top w:val="none" w:sz="0" w:space="0" w:color="auto"/>
        <w:left w:val="none" w:sz="0" w:space="0" w:color="auto"/>
        <w:bottom w:val="none" w:sz="0" w:space="0" w:color="auto"/>
        <w:right w:val="none" w:sz="0" w:space="0" w:color="auto"/>
      </w:divBdr>
    </w:div>
    <w:div w:id="689378731">
      <w:bodyDiv w:val="1"/>
      <w:marLeft w:val="0"/>
      <w:marRight w:val="0"/>
      <w:marTop w:val="0"/>
      <w:marBottom w:val="0"/>
      <w:divBdr>
        <w:top w:val="none" w:sz="0" w:space="0" w:color="auto"/>
        <w:left w:val="none" w:sz="0" w:space="0" w:color="auto"/>
        <w:bottom w:val="none" w:sz="0" w:space="0" w:color="auto"/>
        <w:right w:val="none" w:sz="0" w:space="0" w:color="auto"/>
      </w:divBdr>
    </w:div>
    <w:div w:id="1121192062">
      <w:bodyDiv w:val="1"/>
      <w:marLeft w:val="0"/>
      <w:marRight w:val="0"/>
      <w:marTop w:val="0"/>
      <w:marBottom w:val="0"/>
      <w:divBdr>
        <w:top w:val="none" w:sz="0" w:space="0" w:color="auto"/>
        <w:left w:val="none" w:sz="0" w:space="0" w:color="auto"/>
        <w:bottom w:val="none" w:sz="0" w:space="0" w:color="auto"/>
        <w:right w:val="none" w:sz="0" w:space="0" w:color="auto"/>
      </w:divBdr>
    </w:div>
    <w:div w:id="1663466417">
      <w:bodyDiv w:val="1"/>
      <w:marLeft w:val="0"/>
      <w:marRight w:val="0"/>
      <w:marTop w:val="0"/>
      <w:marBottom w:val="0"/>
      <w:divBdr>
        <w:top w:val="none" w:sz="0" w:space="0" w:color="auto"/>
        <w:left w:val="none" w:sz="0" w:space="0" w:color="auto"/>
        <w:bottom w:val="none" w:sz="0" w:space="0" w:color="auto"/>
        <w:right w:val="none" w:sz="0" w:space="0" w:color="auto"/>
      </w:divBdr>
    </w:div>
    <w:div w:id="191793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ema_Groeipakket">
  <a:themeElements>
    <a:clrScheme name="Groeipakket">
      <a:dk1>
        <a:srgbClr val="373636"/>
      </a:dk1>
      <a:lt1>
        <a:sysClr val="window" lastClr="FFFFFF"/>
      </a:lt1>
      <a:dk2>
        <a:srgbClr val="6B6B6B"/>
      </a:dk2>
      <a:lt2>
        <a:srgbClr val="F6F5F3"/>
      </a:lt2>
      <a:accent1>
        <a:srgbClr val="2FBEBE"/>
      </a:accent1>
      <a:accent2>
        <a:srgbClr val="424446"/>
      </a:accent2>
      <a:accent3>
        <a:srgbClr val="4F405F"/>
      </a:accent3>
      <a:accent4>
        <a:srgbClr val="24572B"/>
      </a:accent4>
      <a:accent5>
        <a:srgbClr val="10475B"/>
      </a:accent5>
      <a:accent6>
        <a:srgbClr val="1C7174"/>
      </a:accent6>
      <a:hlink>
        <a:srgbClr val="3C96BE"/>
      </a:hlink>
      <a:folHlink>
        <a:srgbClr val="AA78AA"/>
      </a:folHlink>
    </a:clrScheme>
    <a:fontScheme name="Vlaamse overheid presentatie">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a_Groeipakket" id="{165014D4-3964-4F1A-B04F-9874F1DA2919}" vid="{2EEFA060-0028-4BFA-96F6-D7066EE1D9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2019-04-02T00:00:00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9B4E8F29EFD3488AFADB1D65BD5834" ma:contentTypeVersion="4" ma:contentTypeDescription="Een nieuw document maken." ma:contentTypeScope="" ma:versionID="e3885d5f469db480882bbebda2591df0">
  <xsd:schema xmlns:xsd="http://www.w3.org/2001/XMLSchema" xmlns:xs="http://www.w3.org/2001/XMLSchema" xmlns:p="http://schemas.microsoft.com/office/2006/metadata/properties" xmlns:ns2="a8d5f002-f1e1-4895-b5df-adc5e275ae6c" xmlns:ns3="9496290f-45b3-4d76-85ba-e291382bbf85" targetNamespace="http://schemas.microsoft.com/office/2006/metadata/properties" ma:root="true" ma:fieldsID="bd6df79eba76ade76e0dedb092c714eb" ns2:_="" ns3:_="">
    <xsd:import namespace="a8d5f002-f1e1-4895-b5df-adc5e275ae6c"/>
    <xsd:import namespace="9496290f-45b3-4d76-85ba-e291382bbf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5f002-f1e1-4895-b5df-adc5e275ae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6290f-45b3-4d76-85ba-e291382bbf8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6AB593-149B-4169-B75E-8EA7905E4F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312E24-13F8-4180-8508-932853E0A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5f002-f1e1-4895-b5df-adc5e275ae6c"/>
    <ds:schemaRef ds:uri="9496290f-45b3-4d76-85ba-e291382bb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B7BFC9-3256-4F09-8269-6850B5C33D96}">
  <ds:schemaRefs>
    <ds:schemaRef ds:uri="http://schemas.microsoft.com/sharepoint/v3/contenttype/forms"/>
  </ds:schemaRefs>
</ds:datastoreItem>
</file>

<file path=customXml/itemProps5.xml><?xml version="1.0" encoding="utf-8"?>
<ds:datastoreItem xmlns:ds="http://schemas.openxmlformats.org/officeDocument/2006/customXml" ds:itemID="{9A92F876-8782-4B13-B204-D65C6E86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1695</Words>
  <Characters>9323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Startbedrag</vt:lpstr>
    </vt:vector>
  </TitlesOfParts>
  <Company>Vlaamse Overheid</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Startbedrag</dc:title>
  <dc:creator>kristien.dewaele</dc:creator>
  <cp:lastModifiedBy>Ludo Claeys</cp:lastModifiedBy>
  <cp:revision>2</cp:revision>
  <cp:lastPrinted>2021-10-19T07:35:00Z</cp:lastPrinted>
  <dcterms:created xsi:type="dcterms:W3CDTF">2023-09-25T15:23:00Z</dcterms:created>
  <dcterms:modified xsi:type="dcterms:W3CDTF">2023-09-25T15:23:00Z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0x0101002A9B4E8F29EFD3488AFADB1D65BD5834</vt:lpwstr>
  </property>
  <property fmtid="{D5CDD505-2E9C-101B-9397-08002B2CF9AE}" pid="3" name="_dlc_DocIdItemGuid">
    <vt:lpwstr>c2b43ed6-6199-443b-8f1a-99b988bf9e4f</vt:lpwstr>
  </property>
</Properties>
</file>